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FB" w:rsidRPr="00163803" w:rsidRDefault="00163803" w:rsidP="0016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03">
        <w:rPr>
          <w:rFonts w:ascii="Times New Roman" w:hAnsi="Times New Roman" w:cs="Times New Roman"/>
          <w:sz w:val="28"/>
          <w:szCs w:val="28"/>
        </w:rPr>
        <w:t>Банк информации</w:t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764"/>
        <w:gridCol w:w="1559"/>
        <w:gridCol w:w="1984"/>
        <w:gridCol w:w="3793"/>
      </w:tblGrid>
      <w:tr w:rsidR="00163803" w:rsidTr="00D9733D">
        <w:tc>
          <w:tcPr>
            <w:tcW w:w="471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793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163803" w:rsidTr="00D9733D">
        <w:tc>
          <w:tcPr>
            <w:tcW w:w="471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163803" w:rsidRPr="00D83BA5" w:rsidRDefault="00D9733D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композицио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лы?</w:t>
            </w:r>
          </w:p>
        </w:tc>
        <w:tc>
          <w:tcPr>
            <w:tcW w:w="1559" w:type="dxa"/>
          </w:tcPr>
          <w:p w:rsidR="00163803" w:rsidRPr="00D83BA5" w:rsidRDefault="00D9733D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84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3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http://www.dpk-deck.ru/page/compositi-opred.html</w:t>
              </w:r>
            </w:hyperlink>
          </w:p>
        </w:tc>
        <w:tc>
          <w:tcPr>
            <w:tcW w:w="3793" w:type="dxa"/>
          </w:tcPr>
          <w:p w:rsidR="00163803" w:rsidRPr="00D83BA5" w:rsidRDefault="00D9733D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приводится временной период формирования понятия композиционных материалов,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их определение, указывается область их применения,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риваю</w:t>
            </w:r>
            <w:r w:rsidR="00DC5259">
              <w:rPr>
                <w:rFonts w:ascii="Times New Roman" w:hAnsi="Times New Roman" w:cs="Times New Roman"/>
                <w:sz w:val="24"/>
                <w:szCs w:val="24"/>
              </w:rPr>
              <w:t>тся их структура, описыв</w:t>
            </w:r>
            <w:r w:rsidR="00DC5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259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композиты.</w:t>
            </w:r>
          </w:p>
        </w:tc>
      </w:tr>
      <w:tr w:rsidR="00163803" w:rsidTr="00D9733D">
        <w:tc>
          <w:tcPr>
            <w:tcW w:w="471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163803" w:rsidRPr="00D83BA5" w:rsidRDefault="00D34FC1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559" w:type="dxa"/>
          </w:tcPr>
          <w:p w:rsidR="00163803" w:rsidRPr="00D83BA5" w:rsidRDefault="00277C01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4FC1">
              <w:rPr>
                <w:rFonts w:ascii="Times New Roman" w:hAnsi="Times New Roman" w:cs="Times New Roman"/>
                <w:sz w:val="24"/>
                <w:szCs w:val="24"/>
              </w:rPr>
              <w:t>еизвестен</w:t>
            </w:r>
          </w:p>
        </w:tc>
        <w:tc>
          <w:tcPr>
            <w:tcW w:w="1984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03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http://ru.wikipedia.org/wiki/%CA%EE%EC%EF%EE%E7%E8%F6%E8%EE%ED%ED%FB%E9_%EC%E0%F2%E5%F0%E8%E0%EB</w:t>
              </w:r>
            </w:hyperlink>
          </w:p>
        </w:tc>
        <w:tc>
          <w:tcPr>
            <w:tcW w:w="3793" w:type="dxa"/>
          </w:tcPr>
          <w:p w:rsidR="00163803" w:rsidRPr="00D83BA5" w:rsidRDefault="00D34FC1" w:rsidP="00D3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дается понятие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материалов, их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фикация, преимущества и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татки и области их применения.</w:t>
            </w:r>
          </w:p>
        </w:tc>
      </w:tr>
      <w:tr w:rsidR="00163803" w:rsidTr="00D9733D">
        <w:tc>
          <w:tcPr>
            <w:tcW w:w="471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163803" w:rsidRPr="00D83BA5" w:rsidRDefault="00277C01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композитные материалы</w:t>
            </w:r>
          </w:p>
        </w:tc>
        <w:tc>
          <w:tcPr>
            <w:tcW w:w="1559" w:type="dxa"/>
          </w:tcPr>
          <w:p w:rsidR="00163803" w:rsidRPr="00D83BA5" w:rsidRDefault="00277C01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984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03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http://www.mvmplant.com/materials/</w:t>
              </w:r>
            </w:hyperlink>
          </w:p>
        </w:tc>
        <w:tc>
          <w:tcPr>
            <w:tcW w:w="3793" w:type="dxa"/>
          </w:tcPr>
          <w:p w:rsidR="00163803" w:rsidRPr="00D83BA5" w:rsidRDefault="00277C01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описывается первый композитный материал, а также приводятся типы современных композитных материалов.</w:t>
            </w:r>
          </w:p>
        </w:tc>
      </w:tr>
      <w:tr w:rsidR="00163803" w:rsidTr="00D9733D">
        <w:tc>
          <w:tcPr>
            <w:tcW w:w="471" w:type="dxa"/>
          </w:tcPr>
          <w:p w:rsidR="00163803" w:rsidRPr="00D83BA5" w:rsidRDefault="00163803" w:rsidP="000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163803" w:rsidRPr="00C03E36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Композиты -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559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В., Барынин В. и др.</w:t>
            </w:r>
          </w:p>
        </w:tc>
        <w:tc>
          <w:tcPr>
            <w:tcW w:w="1984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03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http://www.angelsna.ru/newtech/archive/komposity.htm</w:t>
              </w:r>
            </w:hyperlink>
          </w:p>
        </w:tc>
        <w:tc>
          <w:tcPr>
            <w:tcW w:w="3793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рассматриваются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композитных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</w:tr>
      <w:tr w:rsidR="00163803" w:rsidTr="00D9733D">
        <w:tc>
          <w:tcPr>
            <w:tcW w:w="471" w:type="dxa"/>
          </w:tcPr>
          <w:p w:rsidR="00163803" w:rsidRPr="00D83BA5" w:rsidRDefault="00C03E36" w:rsidP="000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композитов</w:t>
            </w:r>
          </w:p>
        </w:tc>
        <w:tc>
          <w:tcPr>
            <w:tcW w:w="1559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984" w:type="dxa"/>
          </w:tcPr>
          <w:p w:rsidR="00163803" w:rsidRPr="00D83BA5" w:rsidRDefault="00C03E36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03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http://www.autowelding.ru/blog/semejstvo_kompozitov/2011-04-29-84</w:t>
              </w:r>
            </w:hyperlink>
          </w:p>
        </w:tc>
        <w:tc>
          <w:tcPr>
            <w:tcW w:w="3793" w:type="dxa"/>
          </w:tcPr>
          <w:p w:rsidR="00163803" w:rsidRPr="000F2341" w:rsidRDefault="000F2341" w:rsidP="00DC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статье описываются </w:t>
            </w:r>
            <w:r w:rsidRPr="000F23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 гру</w:t>
            </w:r>
            <w:r w:rsidRPr="000F23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0F23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композитов</w:t>
            </w:r>
            <w:r w:rsidRPr="000F23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типу матрицы): полимерные, металлические и к</w:t>
            </w:r>
            <w:r w:rsidRPr="000F23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F23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указываются области их применения.</w:t>
            </w:r>
          </w:p>
        </w:tc>
      </w:tr>
    </w:tbl>
    <w:p w:rsidR="00163803" w:rsidRPr="00C03E36" w:rsidRDefault="00163803"/>
    <w:sectPr w:rsidR="00163803" w:rsidRPr="00C03E36" w:rsidSect="00D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F4" w:rsidRDefault="00396DF4" w:rsidP="00C03E36">
      <w:pPr>
        <w:spacing w:after="0" w:line="240" w:lineRule="auto"/>
      </w:pPr>
      <w:r>
        <w:separator/>
      </w:r>
    </w:p>
  </w:endnote>
  <w:endnote w:type="continuationSeparator" w:id="0">
    <w:p w:rsidR="00396DF4" w:rsidRDefault="00396DF4" w:rsidP="00C0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F4" w:rsidRDefault="00396DF4" w:rsidP="00C03E36">
      <w:pPr>
        <w:spacing w:after="0" w:line="240" w:lineRule="auto"/>
      </w:pPr>
      <w:r>
        <w:separator/>
      </w:r>
    </w:p>
  </w:footnote>
  <w:footnote w:type="continuationSeparator" w:id="0">
    <w:p w:rsidR="00396DF4" w:rsidRDefault="00396DF4" w:rsidP="00C0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03"/>
    <w:rsid w:val="000F2341"/>
    <w:rsid w:val="00163803"/>
    <w:rsid w:val="00277C01"/>
    <w:rsid w:val="002F045F"/>
    <w:rsid w:val="00396DF4"/>
    <w:rsid w:val="00C03E36"/>
    <w:rsid w:val="00D34FC1"/>
    <w:rsid w:val="00D9733D"/>
    <w:rsid w:val="00DC5259"/>
    <w:rsid w:val="00D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8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0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E36"/>
  </w:style>
  <w:style w:type="paragraph" w:styleId="a7">
    <w:name w:val="footer"/>
    <w:basedOn w:val="a"/>
    <w:link w:val="a8"/>
    <w:uiPriority w:val="99"/>
    <w:semiHidden/>
    <w:unhideWhenUsed/>
    <w:rsid w:val="00C0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E36"/>
  </w:style>
  <w:style w:type="character" w:customStyle="1" w:styleId="apple-converted-space">
    <w:name w:val="apple-converted-space"/>
    <w:basedOn w:val="a0"/>
    <w:rsid w:val="000F2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plant.com/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CA%EE%EC%EF%EE%E7%E8%F6%E8%EE%ED%ED%FB%E9_%EC%E0%F2%E5%F0%E8%E0%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k-deck.ru/page/compositi-opred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utowelding.ru/blog/semejstvo_kompozitov/2011-04-29-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gelsna.ru/newtech/archive/komposit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2013-10-21T16:00:00Z</dcterms:created>
  <dcterms:modified xsi:type="dcterms:W3CDTF">2013-10-21T17:34:00Z</dcterms:modified>
</cp:coreProperties>
</file>