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65" w:rsidRPr="00DF0937" w:rsidRDefault="00E9725F">
      <w:pPr>
        <w:rPr>
          <w:rFonts w:ascii="Times New Roman" w:hAnsi="Times New Roman" w:cs="Times New Roman"/>
        </w:rPr>
      </w:pPr>
      <w:r w:rsidRPr="00DF0937">
        <w:rPr>
          <w:rFonts w:ascii="Times New Roman" w:hAnsi="Times New Roman" w:cs="Times New Roman"/>
        </w:rPr>
        <w:t>При движении жидкости в сквозных капиллярах под действием капиллярных сил ск</w:t>
      </w:r>
      <w:r w:rsidR="009944E8">
        <w:rPr>
          <w:rFonts w:ascii="Times New Roman" w:hAnsi="Times New Roman" w:cs="Times New Roman"/>
        </w:rPr>
        <w:t>орость подъема жидкости</w:t>
      </w:r>
      <w:r w:rsidRPr="00DF0937">
        <w:rPr>
          <w:rFonts w:ascii="Times New Roman" w:hAnsi="Times New Roman" w:cs="Times New Roman"/>
        </w:rPr>
        <w:t xml:space="preserve"> прямо пропорциональна радиусу </w:t>
      </w:r>
      <w:proofErr w:type="spellStart"/>
      <w:r w:rsidR="00305B38">
        <w:t>r</w:t>
      </w:r>
      <w:proofErr w:type="spellEnd"/>
      <w:r w:rsidR="00305B38">
        <w:t xml:space="preserve">  </w:t>
      </w:r>
      <w:r w:rsidRPr="00DF0937">
        <w:rPr>
          <w:rFonts w:ascii="Times New Roman" w:hAnsi="Times New Roman" w:cs="Times New Roman"/>
        </w:rPr>
        <w:t>капилляра, разности капиллярн</w:t>
      </w:r>
      <w:r w:rsidR="009944E8">
        <w:rPr>
          <w:rFonts w:ascii="Times New Roman" w:hAnsi="Times New Roman" w:cs="Times New Roman"/>
        </w:rPr>
        <w:t xml:space="preserve">ого </w:t>
      </w:r>
      <w:proofErr w:type="spellStart"/>
      <w:r w:rsidR="005031CD">
        <w:rPr>
          <w:rFonts w:ascii="Times New Roman" w:hAnsi="Times New Roman" w:cs="Times New Roman"/>
          <w:lang w:val="en-US"/>
        </w:rPr>
        <w:t>P</w:t>
      </w:r>
      <w:r w:rsidR="005031CD">
        <w:rPr>
          <w:rFonts w:ascii="Times New Roman" w:hAnsi="Times New Roman" w:cs="Times New Roman"/>
          <w:vertAlign w:val="subscript"/>
          <w:lang w:val="en-US"/>
        </w:rPr>
        <w:t>k</w:t>
      </w:r>
      <w:proofErr w:type="spellEnd"/>
      <w:r w:rsidR="005031CD" w:rsidRPr="005031CD">
        <w:rPr>
          <w:rFonts w:ascii="Times New Roman" w:hAnsi="Times New Roman" w:cs="Times New Roman"/>
          <w:vertAlign w:val="subscript"/>
        </w:rPr>
        <w:t xml:space="preserve"> </w:t>
      </w:r>
      <w:r w:rsidR="005031CD">
        <w:rPr>
          <w:rFonts w:ascii="Times New Roman" w:hAnsi="Times New Roman" w:cs="Times New Roman"/>
          <w:vertAlign w:val="subscript"/>
        </w:rPr>
        <w:t xml:space="preserve"> </w:t>
      </w:r>
      <w:r w:rsidR="005031CD">
        <w:rPr>
          <w:rFonts w:ascii="Times New Roman" w:hAnsi="Times New Roman" w:cs="Times New Roman"/>
        </w:rPr>
        <w:t xml:space="preserve">и </w:t>
      </w:r>
      <w:r w:rsidR="009944E8">
        <w:rPr>
          <w:rFonts w:ascii="Times New Roman" w:hAnsi="Times New Roman" w:cs="Times New Roman"/>
        </w:rPr>
        <w:t xml:space="preserve"> гидростатического </w:t>
      </w:r>
      <w:proofErr w:type="gramStart"/>
      <w:r w:rsidR="005031CD">
        <w:rPr>
          <w:rFonts w:ascii="Times New Roman" w:hAnsi="Times New Roman" w:cs="Times New Roman"/>
          <w:lang w:val="en-US"/>
        </w:rPr>
        <w:t>P</w:t>
      </w:r>
      <w:proofErr w:type="gramEnd"/>
      <w:r w:rsidR="005031CD">
        <w:rPr>
          <w:rFonts w:ascii="Times New Roman" w:hAnsi="Times New Roman" w:cs="Times New Roman"/>
          <w:vertAlign w:val="subscript"/>
        </w:rPr>
        <w:t>г</w:t>
      </w:r>
      <w:r w:rsidR="005031CD">
        <w:rPr>
          <w:rFonts w:ascii="Times New Roman" w:hAnsi="Times New Roman" w:cs="Times New Roman"/>
        </w:rPr>
        <w:t xml:space="preserve">  </w:t>
      </w:r>
      <w:r w:rsidR="009944E8">
        <w:rPr>
          <w:rFonts w:ascii="Times New Roman" w:hAnsi="Times New Roman" w:cs="Times New Roman"/>
        </w:rPr>
        <w:t>давлений</w:t>
      </w:r>
      <w:r w:rsidRPr="00DF0937">
        <w:rPr>
          <w:rFonts w:ascii="Times New Roman" w:hAnsi="Times New Roman" w:cs="Times New Roman"/>
        </w:rPr>
        <w:t xml:space="preserve"> и обратно пропорциональна высоте подъема жидкости</w:t>
      </w:r>
      <w:r w:rsidR="000D6351" w:rsidRPr="000D6351">
        <w:rPr>
          <w:rFonts w:ascii="Times New Roman" w:hAnsi="Times New Roman" w:cs="Times New Roman"/>
          <w:i/>
        </w:rPr>
        <w:t xml:space="preserve"> </w:t>
      </w:r>
      <w:r w:rsidR="000D6351" w:rsidRPr="006D34DD">
        <w:rPr>
          <w:rFonts w:ascii="Times New Roman" w:hAnsi="Times New Roman" w:cs="Times New Roman"/>
          <w:i/>
          <w:lang w:val="en-US"/>
        </w:rPr>
        <w:t>l</w:t>
      </w:r>
      <w:r w:rsidRPr="005031CD">
        <w:rPr>
          <w:rFonts w:ascii="Times New Roman" w:hAnsi="Times New Roman" w:cs="Times New Roman"/>
          <w:i/>
        </w:rPr>
        <w:t xml:space="preserve"> </w:t>
      </w:r>
      <w:r w:rsidRPr="00DF0937">
        <w:rPr>
          <w:rFonts w:ascii="Times New Roman" w:hAnsi="Times New Roman" w:cs="Times New Roman"/>
        </w:rPr>
        <w:t>и динамической вяз</w:t>
      </w:r>
      <w:r w:rsidR="009944E8">
        <w:rPr>
          <w:rFonts w:ascii="Times New Roman" w:hAnsi="Times New Roman" w:cs="Times New Roman"/>
        </w:rPr>
        <w:t>кости</w:t>
      </w:r>
      <w:r w:rsidR="000D6351" w:rsidRPr="000D6351">
        <w:rPr>
          <w:rFonts w:ascii="Times New Roman" w:hAnsi="Times New Roman" w:cs="Times New Roman"/>
        </w:rPr>
        <w:t xml:space="preserve"> </w:t>
      </w:r>
      <w:r w:rsidR="000D6351" w:rsidRPr="000D6351">
        <w:rPr>
          <w:rStyle w:val="st"/>
          <w:i/>
        </w:rPr>
        <w:t>η</w:t>
      </w:r>
      <w:r w:rsidR="009944E8" w:rsidRPr="000D6351">
        <w:rPr>
          <w:rFonts w:ascii="Times New Roman" w:hAnsi="Times New Roman" w:cs="Times New Roman"/>
          <w:i/>
        </w:rPr>
        <w:t xml:space="preserve"> </w:t>
      </w:r>
      <w:r w:rsidR="00DF0937" w:rsidRPr="00DF0937">
        <w:rPr>
          <w:rFonts w:ascii="Times New Roman" w:hAnsi="Times New Roman" w:cs="Times New Roman"/>
        </w:rPr>
        <w:t xml:space="preserve"> (уравнение </w:t>
      </w:r>
      <w:proofErr w:type="spellStart"/>
      <w:r w:rsidR="00DF0937" w:rsidRPr="00DF0937">
        <w:rPr>
          <w:rFonts w:ascii="Times New Roman" w:hAnsi="Times New Roman" w:cs="Times New Roman"/>
        </w:rPr>
        <w:t>Пуазейля</w:t>
      </w:r>
      <w:proofErr w:type="spellEnd"/>
      <w:r w:rsidR="00DF0937" w:rsidRPr="00DF0937">
        <w:rPr>
          <w:rFonts w:ascii="Times New Roman" w:hAnsi="Times New Roman" w:cs="Times New Roman"/>
        </w:rPr>
        <w:t>):</w:t>
      </w:r>
    </w:p>
    <w:p w:rsidR="00E9725F" w:rsidRPr="00DF0937" w:rsidRDefault="00E9725F">
      <w:pPr>
        <w:rPr>
          <w:rFonts w:ascii="Times New Roman" w:hAnsi="Times New Roman" w:cs="Times New Roman"/>
        </w:rPr>
      </w:pPr>
      <w:r w:rsidRPr="00DF0937">
        <w:rPr>
          <w:rFonts w:ascii="Times New Roman" w:hAnsi="Times New Roman" w:cs="Times New Roman"/>
          <w:noProof/>
        </w:rPr>
        <w:drawing>
          <wp:inline distT="0" distB="0" distL="0" distR="0">
            <wp:extent cx="836930" cy="439420"/>
            <wp:effectExtent l="0" t="0" r="0" b="0"/>
            <wp:docPr id="7" name="Рисунок 7" descr="http://www.xumuk.ru/colloidchem/img2/image0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xumuk.ru/colloidchem/img2/image09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64E">
        <w:rPr>
          <w:rFonts w:ascii="Times New Roman" w:hAnsi="Times New Roman" w:cs="Times New Roman"/>
        </w:rPr>
        <w:t>,                                                                                                                     (1)</w:t>
      </w:r>
    </w:p>
    <w:p w:rsidR="00E9725F" w:rsidRPr="00DF0937" w:rsidRDefault="00DF09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Капилля</w:t>
      </w:r>
      <w:r w:rsidR="009944E8">
        <w:rPr>
          <w:rFonts w:ascii="Times New Roman" w:hAnsi="Times New Roman" w:cs="Times New Roman"/>
        </w:rPr>
        <w:t>рное и гидростатическое давления</w:t>
      </w:r>
      <w:r>
        <w:rPr>
          <w:rFonts w:ascii="Times New Roman" w:hAnsi="Times New Roman" w:cs="Times New Roman"/>
        </w:rPr>
        <w:t xml:space="preserve"> определяются  формулами:</w:t>
      </w:r>
    </w:p>
    <w:p w:rsidR="00E9725F" w:rsidRPr="00DF0937" w:rsidRDefault="00DF0937">
      <w:pPr>
        <w:rPr>
          <w:rFonts w:ascii="Times New Roman" w:hAnsi="Times New Roman" w:cs="Times New Roman"/>
        </w:rPr>
      </w:pPr>
      <w:r w:rsidRPr="00DF0937">
        <w:rPr>
          <w:rFonts w:ascii="Times New Roman" w:hAnsi="Times New Roman" w:cs="Times New Roman"/>
          <w:noProof/>
        </w:rPr>
        <w:drawing>
          <wp:inline distT="0" distB="0" distL="0" distR="0">
            <wp:extent cx="949960" cy="498475"/>
            <wp:effectExtent l="0" t="0" r="0" b="0"/>
            <wp:docPr id="10" name="Рисунок 10" descr="http://tehnomeat.ru/sites/all/images2/Form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ehnomeat.ru/sites/all/images2/Form6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64E">
        <w:rPr>
          <w:rFonts w:ascii="Times New Roman" w:hAnsi="Times New Roman" w:cs="Times New Roman"/>
        </w:rPr>
        <w:t xml:space="preserve">,                                                                                                                   (2)   </w:t>
      </w:r>
    </w:p>
    <w:p w:rsidR="00F613A6" w:rsidRDefault="00F613A6">
      <w:pPr>
        <w:rPr>
          <w:rFonts w:ascii="Times New Roman" w:hAnsi="Times New Roman" w:cs="Times New Roman"/>
        </w:rPr>
      </w:pPr>
      <w:r w:rsidRPr="00F613A6">
        <w:rPr>
          <w:rStyle w:val="st"/>
          <w:rFonts w:ascii="Times New Roman" w:hAnsi="Times New Roman" w:cs="Times New Roman"/>
        </w:rPr>
        <w:t>где σ</w:t>
      </w:r>
      <w:r w:rsidRPr="00F613A6">
        <w:rPr>
          <w:rFonts w:ascii="Times New Roman" w:hAnsi="Times New Roman" w:cs="Times New Roman"/>
        </w:rPr>
        <w:t xml:space="preserve">- поверхностное натяжение, Θ - краевой угол смачивания, </w:t>
      </w:r>
      <w:proofErr w:type="spellStart"/>
      <w:r w:rsidRPr="006D34DD">
        <w:rPr>
          <w:rFonts w:ascii="Times New Roman" w:hAnsi="Times New Roman" w:cs="Times New Roman"/>
          <w:i/>
        </w:rPr>
        <w:t>l</w:t>
      </w:r>
      <w:proofErr w:type="spellEnd"/>
      <w:r w:rsidRPr="00F613A6">
        <w:rPr>
          <w:rFonts w:ascii="Times New Roman" w:hAnsi="Times New Roman" w:cs="Times New Roman"/>
        </w:rPr>
        <w:t xml:space="preserve"> - длина пропитанного участка капилляра, </w:t>
      </w:r>
      <w:r w:rsidRPr="00F613A6">
        <w:rPr>
          <w:rStyle w:val="st"/>
          <w:rFonts w:ascii="Times New Roman" w:hAnsi="Times New Roman" w:cs="Times New Roman"/>
        </w:rPr>
        <w:t>ρ</w:t>
      </w:r>
      <w:r w:rsidRPr="00F613A6">
        <w:rPr>
          <w:rFonts w:ascii="Times New Roman" w:hAnsi="Times New Roman" w:cs="Times New Roman"/>
        </w:rPr>
        <w:t xml:space="preserve"> - плотность жидкости, </w:t>
      </w:r>
      <w:proofErr w:type="spellStart"/>
      <w:r w:rsidRPr="00F613A6">
        <w:rPr>
          <w:rFonts w:ascii="Times New Roman" w:hAnsi="Times New Roman" w:cs="Times New Roman"/>
        </w:rPr>
        <w:t>g</w:t>
      </w:r>
      <w:proofErr w:type="spellEnd"/>
      <w:r w:rsidRPr="00F613A6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ускорение свободного падения, </w:t>
      </w:r>
      <w:r w:rsidRPr="00F613A6">
        <w:rPr>
          <w:rFonts w:ascii="Times New Roman" w:hAnsi="Times New Roman" w:cs="Times New Roman"/>
        </w:rPr>
        <w:t xml:space="preserve"> </w:t>
      </w:r>
      <w:r>
        <w:rPr>
          <w:rStyle w:val="st"/>
        </w:rPr>
        <w:t>α</w:t>
      </w:r>
      <w:r w:rsidRPr="00F613A6">
        <w:rPr>
          <w:rFonts w:ascii="Times New Roman" w:hAnsi="Times New Roman" w:cs="Times New Roman"/>
        </w:rPr>
        <w:t>- угол наклона капилляра по отношению к горизонтальной плоскости.</w:t>
      </w:r>
    </w:p>
    <w:p w:rsidR="00E9725F" w:rsidRPr="00F613A6" w:rsidRDefault="00F613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F613A6">
        <w:rPr>
          <w:rFonts w:ascii="Times New Roman" w:hAnsi="Times New Roman" w:cs="Times New Roman"/>
        </w:rPr>
        <w:t xml:space="preserve">идростатическое </w:t>
      </w:r>
      <w:hyperlink r:id="rId7" w:tooltip="Химическая энциклопедия" w:history="1">
        <w:r w:rsidRPr="00F613A6">
          <w:rPr>
            <w:rStyle w:val="a5"/>
            <w:rFonts w:ascii="Times New Roman" w:hAnsi="Times New Roman" w:cs="Times New Roman"/>
            <w:color w:val="auto"/>
            <w:u w:val="none"/>
          </w:rPr>
          <w:t>давление</w:t>
        </w:r>
      </w:hyperlink>
      <w:r w:rsidRPr="00F613A6">
        <w:rPr>
          <w:rFonts w:ascii="Times New Roman" w:hAnsi="Times New Roman" w:cs="Times New Roman"/>
        </w:rPr>
        <w:t xml:space="preserve"> растет по мере увеличения высоты поднятия, в то время как капиллярное </w:t>
      </w:r>
      <w:hyperlink r:id="rId8" w:tooltip="Химическая энциклопедия" w:history="1">
        <w:r w:rsidRPr="00F613A6">
          <w:rPr>
            <w:rStyle w:val="a5"/>
            <w:rFonts w:ascii="Times New Roman" w:hAnsi="Times New Roman" w:cs="Times New Roman"/>
            <w:color w:val="auto"/>
            <w:u w:val="none"/>
          </w:rPr>
          <w:t>давление</w:t>
        </w:r>
      </w:hyperlink>
      <w:r w:rsidRPr="00F613A6">
        <w:rPr>
          <w:rFonts w:ascii="Times New Roman" w:hAnsi="Times New Roman" w:cs="Times New Roman"/>
        </w:rPr>
        <w:t xml:space="preserve"> остается неизменным. Поэтому в некоторый момент времени </w:t>
      </w:r>
      <w:proofErr w:type="spellStart"/>
      <w:r w:rsidRPr="00F613A6"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  <w:vertAlign w:val="subscript"/>
        </w:rPr>
        <w:t xml:space="preserve"> </w:t>
      </w:r>
      <w:r w:rsidRPr="00F613A6">
        <w:rPr>
          <w:rFonts w:ascii="Times New Roman" w:hAnsi="Times New Roman" w:cs="Times New Roman"/>
        </w:rPr>
        <w:t xml:space="preserve">, достигнув некоторого значения длины </w:t>
      </w:r>
      <w:proofErr w:type="spellStart"/>
      <w:r w:rsidRPr="006D34DD">
        <w:rPr>
          <w:rFonts w:ascii="Times New Roman" w:hAnsi="Times New Roman" w:cs="Times New Roman"/>
          <w:i/>
        </w:rPr>
        <w:t>l</w:t>
      </w:r>
      <w:r w:rsidRPr="00F613A6">
        <w:rPr>
          <w:rFonts w:ascii="Times New Roman" w:hAnsi="Times New Roman" w:cs="Times New Roman"/>
          <w:vertAlign w:val="subscript"/>
        </w:rPr>
        <w:t>max</w:t>
      </w:r>
      <w:proofErr w:type="spellEnd"/>
      <w:r w:rsidRPr="00F613A6">
        <w:rPr>
          <w:rFonts w:ascii="Times New Roman" w:hAnsi="Times New Roman" w:cs="Times New Roman"/>
        </w:rPr>
        <w:t xml:space="preserve">, впитывание прекратится вследствие равенства </w:t>
      </w:r>
      <w:proofErr w:type="spellStart"/>
      <w:r w:rsidRPr="00F613A6">
        <w:rPr>
          <w:rFonts w:ascii="Times New Roman" w:hAnsi="Times New Roman" w:cs="Times New Roman"/>
        </w:rPr>
        <w:t>Р</w:t>
      </w:r>
      <w:r w:rsidRPr="00F613A6">
        <w:rPr>
          <w:rFonts w:ascii="Times New Roman" w:hAnsi="Times New Roman" w:cs="Times New Roman"/>
          <w:vertAlign w:val="subscript"/>
        </w:rPr>
        <w:t>к</w:t>
      </w:r>
      <w:proofErr w:type="spellEnd"/>
      <w:r w:rsidRPr="00F613A6">
        <w:rPr>
          <w:rFonts w:ascii="Times New Roman" w:hAnsi="Times New Roman" w:cs="Times New Roman"/>
        </w:rPr>
        <w:t xml:space="preserve"> = </w:t>
      </w:r>
      <w:proofErr w:type="spellStart"/>
      <w:r w:rsidRPr="00F613A6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  <w:vertAlign w:val="subscript"/>
        </w:rPr>
        <w:t>г</w:t>
      </w:r>
      <w:proofErr w:type="spellEnd"/>
      <w:r w:rsidRPr="00F613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05B38">
        <w:rPr>
          <w:rFonts w:ascii="Times New Roman" w:hAnsi="Times New Roman" w:cs="Times New Roman"/>
        </w:rPr>
        <w:t>Поэтому</w:t>
      </w:r>
    </w:p>
    <w:p w:rsidR="00E9725F" w:rsidRPr="00305B38" w:rsidRDefault="00305B38">
      <w:pPr>
        <w:rPr>
          <w:rFonts w:ascii="Times New Roman" w:hAnsi="Times New Roman" w:cs="Times New Roman"/>
        </w:rPr>
      </w:pPr>
      <w:r w:rsidRPr="00305B38">
        <w:rPr>
          <w:rFonts w:ascii="Times New Roman" w:hAnsi="Times New Roman" w:cs="Times New Roman"/>
          <w:noProof/>
        </w:rPr>
        <w:drawing>
          <wp:inline distT="0" distB="0" distL="0" distR="0">
            <wp:extent cx="1431290" cy="439420"/>
            <wp:effectExtent l="19050" t="0" r="0" b="0"/>
            <wp:docPr id="13" name="Рисунок 13" descr="http://www.xumuk.ru/colloidchem/img2/image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xumuk.ru/colloidchem/img2/image10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64E">
        <w:rPr>
          <w:rFonts w:ascii="Times New Roman" w:hAnsi="Times New Roman" w:cs="Times New Roman"/>
        </w:rPr>
        <w:t>,                                                                                                       (3)</w:t>
      </w:r>
    </w:p>
    <w:p w:rsidR="00305B38" w:rsidRPr="00D4364E" w:rsidRDefault="00305B38">
      <w:pPr>
        <w:rPr>
          <w:rFonts w:ascii="Times New Roman" w:hAnsi="Times New Roman" w:cs="Times New Roman"/>
        </w:rPr>
      </w:pPr>
      <w:r w:rsidRPr="00305B38">
        <w:rPr>
          <w:rFonts w:ascii="Times New Roman" w:hAnsi="Times New Roman" w:cs="Times New Roman"/>
        </w:rPr>
        <w:t xml:space="preserve">где </w:t>
      </w:r>
      <w:proofErr w:type="spellStart"/>
      <w:r w:rsidRPr="00305B38">
        <w:rPr>
          <w:rFonts w:ascii="Times New Roman" w:hAnsi="Times New Roman" w:cs="Times New Roman"/>
        </w:rPr>
        <w:t>l</w:t>
      </w:r>
      <w:r w:rsidRPr="00305B38">
        <w:rPr>
          <w:rFonts w:ascii="Times New Roman" w:hAnsi="Times New Roman" w:cs="Times New Roman"/>
          <w:vertAlign w:val="subscript"/>
        </w:rPr>
        <w:t>max</w:t>
      </w:r>
      <w:proofErr w:type="spellEnd"/>
      <w:r w:rsidRPr="00305B38">
        <w:rPr>
          <w:rFonts w:ascii="Times New Roman" w:hAnsi="Times New Roman" w:cs="Times New Roman"/>
        </w:rPr>
        <w:t xml:space="preserve"> – предельная длина впитывания </w:t>
      </w:r>
      <w:hyperlink r:id="rId10" w:tooltip="Химическая энциклопедия" w:history="1">
        <w:r w:rsidRPr="00305B38">
          <w:rPr>
            <w:rStyle w:val="a5"/>
            <w:rFonts w:ascii="Times New Roman" w:hAnsi="Times New Roman" w:cs="Times New Roman"/>
            <w:color w:val="auto"/>
            <w:u w:val="none"/>
          </w:rPr>
          <w:t>жидкости</w:t>
        </w:r>
      </w:hyperlink>
      <w:r w:rsidRPr="00305B38">
        <w:rPr>
          <w:rFonts w:ascii="Times New Roman" w:hAnsi="Times New Roman" w:cs="Times New Roman"/>
        </w:rPr>
        <w:t xml:space="preserve"> в капилляр</w:t>
      </w:r>
      <w:r>
        <w:t>,</w:t>
      </w:r>
      <w:r w:rsidRPr="00305B38">
        <w:t xml:space="preserve"> </w:t>
      </w:r>
      <w:proofErr w:type="spellStart"/>
      <w:proofErr w:type="gramStart"/>
      <w:r>
        <w:t>r</w:t>
      </w:r>
      <w:proofErr w:type="gramEnd"/>
      <w:r>
        <w:rPr>
          <w:vertAlign w:val="subscript"/>
        </w:rPr>
        <w:t>е</w:t>
      </w:r>
      <w:proofErr w:type="spellEnd"/>
      <w:r>
        <w:rPr>
          <w:rFonts w:ascii="Times New Roman" w:hAnsi="Times New Roman" w:cs="Times New Roman"/>
        </w:rPr>
        <w:t xml:space="preserve"> - эффективный радиус капилляра (введение этого понятия обусловлено тем, что радиус капилляров ткани, бумаги, почвы не </w:t>
      </w:r>
      <w:r w:rsidRPr="00D4364E">
        <w:rPr>
          <w:rFonts w:ascii="Times New Roman" w:hAnsi="Times New Roman" w:cs="Times New Roman"/>
        </w:rPr>
        <w:t>является неизменным по длине).</w:t>
      </w:r>
    </w:p>
    <w:p w:rsidR="00305B38" w:rsidRPr="00D4364E" w:rsidRDefault="00305B38">
      <w:pPr>
        <w:rPr>
          <w:rFonts w:ascii="Times New Roman" w:hAnsi="Times New Roman" w:cs="Times New Roman"/>
        </w:rPr>
      </w:pPr>
      <w:r w:rsidRPr="00D4364E">
        <w:rPr>
          <w:rFonts w:ascii="Times New Roman" w:hAnsi="Times New Roman" w:cs="Times New Roman"/>
        </w:rPr>
        <w:t xml:space="preserve">С учетом </w:t>
      </w:r>
      <w:r w:rsidR="00D4364E" w:rsidRPr="00D4364E">
        <w:rPr>
          <w:rFonts w:ascii="Times New Roman" w:hAnsi="Times New Roman" w:cs="Times New Roman"/>
        </w:rPr>
        <w:t>выражений (2) и уравнения (3) запишем уравнение (1) в виде:</w:t>
      </w:r>
    </w:p>
    <w:p w:rsidR="00D4364E" w:rsidRPr="00870353" w:rsidRDefault="00D4364E">
      <w:pPr>
        <w:rPr>
          <w:rFonts w:ascii="Times New Roman" w:hAnsi="Times New Roman" w:cs="Times New Roman"/>
        </w:rPr>
      </w:pPr>
      <w:r w:rsidRPr="00870353">
        <w:rPr>
          <w:rFonts w:ascii="Times New Roman" w:hAnsi="Times New Roman" w:cs="Times New Roman"/>
          <w:noProof/>
          <w:vertAlign w:val="subscript"/>
        </w:rPr>
        <w:drawing>
          <wp:inline distT="0" distB="0" distL="0" distR="0">
            <wp:extent cx="1579245" cy="421640"/>
            <wp:effectExtent l="19050" t="0" r="1905" b="0"/>
            <wp:docPr id="56" name="Рисунок 56" descr="http://www.xumuk.ru/colloidchem/img2/image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xumuk.ru/colloidchem/img2/image103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353">
        <w:rPr>
          <w:rFonts w:ascii="Times New Roman" w:hAnsi="Times New Roman" w:cs="Times New Roman"/>
        </w:rPr>
        <w:t>.                                                                                                   (4)</w:t>
      </w:r>
    </w:p>
    <w:p w:rsidR="00D4364E" w:rsidRPr="00870353" w:rsidRDefault="00D4364E">
      <w:pPr>
        <w:rPr>
          <w:rFonts w:ascii="Times New Roman" w:hAnsi="Times New Roman" w:cs="Times New Roman"/>
        </w:rPr>
      </w:pPr>
      <w:r w:rsidRPr="00870353">
        <w:rPr>
          <w:rFonts w:ascii="Times New Roman" w:hAnsi="Times New Roman" w:cs="Times New Roman"/>
        </w:rPr>
        <w:t xml:space="preserve">Заменим объемную скорость </w:t>
      </w:r>
      <w:proofErr w:type="gramStart"/>
      <w:r w:rsidRPr="00870353">
        <w:rPr>
          <w:rFonts w:ascii="Times New Roman" w:hAnsi="Times New Roman" w:cs="Times New Roman"/>
        </w:rPr>
        <w:t>на</w:t>
      </w:r>
      <w:proofErr w:type="gramEnd"/>
      <w:r w:rsidRPr="00870353">
        <w:rPr>
          <w:rFonts w:ascii="Times New Roman" w:hAnsi="Times New Roman" w:cs="Times New Roman"/>
        </w:rPr>
        <w:t xml:space="preserve"> линейную:</w:t>
      </w:r>
    </w:p>
    <w:p w:rsidR="00D4364E" w:rsidRPr="00870353" w:rsidRDefault="00D4364E">
      <w:pPr>
        <w:rPr>
          <w:rFonts w:ascii="Times New Roman" w:hAnsi="Times New Roman" w:cs="Times New Roman"/>
        </w:rPr>
      </w:pPr>
      <w:r w:rsidRPr="00870353">
        <w:rPr>
          <w:rFonts w:ascii="Times New Roman" w:hAnsi="Times New Roman" w:cs="Times New Roman"/>
          <w:noProof/>
        </w:rPr>
        <w:drawing>
          <wp:inline distT="0" distB="0" distL="0" distR="0">
            <wp:extent cx="742315" cy="397510"/>
            <wp:effectExtent l="19050" t="0" r="0" b="0"/>
            <wp:docPr id="62" name="Рисунок 62" descr="http://www.xumuk.ru/colloidchem/img2/image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xumuk.ru/colloidchem/img2/image104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353">
        <w:rPr>
          <w:rFonts w:ascii="Times New Roman" w:hAnsi="Times New Roman" w:cs="Times New Roman"/>
        </w:rPr>
        <w:t>.                                                                                                                            (5)</w:t>
      </w:r>
    </w:p>
    <w:p w:rsidR="00870353" w:rsidRPr="00870353" w:rsidRDefault="00870353">
      <w:pPr>
        <w:rPr>
          <w:rFonts w:ascii="Times New Roman" w:hAnsi="Times New Roman" w:cs="Times New Roman"/>
        </w:rPr>
      </w:pPr>
      <w:r w:rsidRPr="00870353">
        <w:rPr>
          <w:rFonts w:ascii="Times New Roman" w:hAnsi="Times New Roman" w:cs="Times New Roman"/>
        </w:rPr>
        <w:t>Из уравнений (4) и (5) следует:</w:t>
      </w:r>
    </w:p>
    <w:p w:rsidR="00D4364E" w:rsidRPr="00870353" w:rsidRDefault="00870353">
      <w:pPr>
        <w:rPr>
          <w:rFonts w:ascii="Times New Roman" w:hAnsi="Times New Roman" w:cs="Times New Roman"/>
        </w:rPr>
      </w:pPr>
      <w:r w:rsidRPr="00870353">
        <w:rPr>
          <w:rFonts w:ascii="Times New Roman" w:hAnsi="Times New Roman" w:cs="Times New Roman"/>
          <w:noProof/>
        </w:rPr>
        <w:drawing>
          <wp:inline distT="0" distB="0" distL="0" distR="0">
            <wp:extent cx="1656715" cy="421640"/>
            <wp:effectExtent l="19050" t="0" r="0" b="0"/>
            <wp:docPr id="65" name="Рисунок 65" descr="http://www.xumuk.ru/colloidchem/img2/image1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xumuk.ru/colloidchem/img2/image105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353">
        <w:rPr>
          <w:rFonts w:ascii="Times New Roman" w:hAnsi="Times New Roman" w:cs="Times New Roman"/>
        </w:rPr>
        <w:t>.                                                                                                   (6)</w:t>
      </w:r>
    </w:p>
    <w:p w:rsidR="00D4364E" w:rsidRPr="00870353" w:rsidRDefault="00870353">
      <w:pPr>
        <w:rPr>
          <w:rFonts w:ascii="Times New Roman" w:hAnsi="Times New Roman" w:cs="Times New Roman"/>
        </w:rPr>
      </w:pPr>
      <w:r w:rsidRPr="00870353">
        <w:rPr>
          <w:rFonts w:ascii="Times New Roman" w:hAnsi="Times New Roman" w:cs="Times New Roman"/>
        </w:rPr>
        <w:t>Разделяя переменные, получим:</w:t>
      </w:r>
    </w:p>
    <w:p w:rsidR="002006BC" w:rsidRDefault="00E9725F">
      <w:pPr>
        <w:rPr>
          <w:rFonts w:ascii="Times New Roman" w:hAnsi="Times New Roman" w:cs="Times New Roman"/>
        </w:rPr>
      </w:pPr>
      <w:r w:rsidRPr="00870353">
        <w:rPr>
          <w:rFonts w:ascii="Times New Roman" w:hAnsi="Times New Roman" w:cs="Times New Roman"/>
          <w:noProof/>
        </w:rPr>
        <w:drawing>
          <wp:inline distT="0" distB="0" distL="0" distR="0">
            <wp:extent cx="1656715" cy="457200"/>
            <wp:effectExtent l="19050" t="0" r="0" b="0"/>
            <wp:docPr id="4" name="Рисунок 4" descr="http://www.xumuk.ru/colloidchem/img2/image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xumuk.ru/colloidchem/img2/image106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0353" w:rsidRPr="00870353">
        <w:rPr>
          <w:rFonts w:ascii="Times New Roman" w:hAnsi="Times New Roman" w:cs="Times New Roman"/>
        </w:rPr>
        <w:t>.                                                                                                    (7)</w:t>
      </w:r>
    </w:p>
    <w:p w:rsidR="002006BC" w:rsidRPr="00775D4B" w:rsidRDefault="00200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Обозначив</w:t>
      </w:r>
    </w:p>
    <w:p w:rsidR="002006BC" w:rsidRDefault="002006BC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>
            <wp:extent cx="676910" cy="445135"/>
            <wp:effectExtent l="0" t="0" r="8890" b="0"/>
            <wp:docPr id="77" name="Рисунок 77" descr="http://science-education.ru/i/2011/6/kukleva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science-education.ru/i/2011/6/kukleva/image015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(8)</w:t>
      </w:r>
    </w:p>
    <w:p w:rsidR="00870353" w:rsidRDefault="003F68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2006BC">
        <w:rPr>
          <w:rFonts w:ascii="Times New Roman" w:hAnsi="Times New Roman" w:cs="Times New Roman"/>
        </w:rPr>
        <w:t xml:space="preserve"> учтя, что </w:t>
      </w:r>
      <w:r w:rsidR="00870353" w:rsidRPr="00870353">
        <w:rPr>
          <w:rFonts w:ascii="Times New Roman" w:hAnsi="Times New Roman" w:cs="Times New Roman"/>
        </w:rPr>
        <w:t xml:space="preserve">для вертикальных капилляров </w:t>
      </w:r>
      <w:proofErr w:type="spellStart"/>
      <w:r w:rsidR="00870353" w:rsidRPr="00870353">
        <w:rPr>
          <w:rFonts w:ascii="Times New Roman" w:hAnsi="Times New Roman" w:cs="Times New Roman"/>
        </w:rPr>
        <w:t>sin</w:t>
      </w:r>
      <w:proofErr w:type="spellEnd"/>
      <w:r w:rsidR="00870353" w:rsidRPr="00870353">
        <w:rPr>
          <w:rFonts w:ascii="Times New Roman" w:hAnsi="Times New Roman" w:cs="Times New Roman"/>
        </w:rPr>
        <w:t xml:space="preserve"> </w:t>
      </w:r>
      <w:r w:rsidR="00870353" w:rsidRPr="00870353">
        <w:rPr>
          <w:rStyle w:val="st"/>
          <w:rFonts w:ascii="Times New Roman" w:hAnsi="Times New Roman" w:cs="Times New Roman"/>
        </w:rPr>
        <w:t>α</w:t>
      </w:r>
      <w:r w:rsidR="00870353" w:rsidRPr="00870353">
        <w:rPr>
          <w:rFonts w:ascii="Times New Roman" w:hAnsi="Times New Roman" w:cs="Times New Roman"/>
        </w:rPr>
        <w:t xml:space="preserve"> =1, получаем</w:t>
      </w:r>
      <w:r w:rsidR="002006BC">
        <w:rPr>
          <w:rFonts w:ascii="Times New Roman" w:hAnsi="Times New Roman" w:cs="Times New Roman"/>
        </w:rPr>
        <w:t>:</w:t>
      </w:r>
    </w:p>
    <w:p w:rsidR="002006BC" w:rsidRDefault="002006BC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979805" cy="427355"/>
            <wp:effectExtent l="0" t="0" r="0" b="0"/>
            <wp:docPr id="80" name="Рисунок 80" descr="http://science-education.ru/i/2011/6/kukleva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science-education.ru/i/2011/6/kukleva/image017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.</w:t>
      </w:r>
      <w:r w:rsidR="00563AD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(9)</w:t>
      </w:r>
    </w:p>
    <w:p w:rsidR="002006BC" w:rsidRPr="002006BC" w:rsidRDefault="00200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интегрирования (9</w:t>
      </w:r>
      <w:r w:rsidRPr="002006BC">
        <w:rPr>
          <w:rFonts w:ascii="Times New Roman" w:hAnsi="Times New Roman" w:cs="Times New Roman"/>
        </w:rPr>
        <w:t xml:space="preserve">) в пределах от </w:t>
      </w:r>
      <w:proofErr w:type="spellStart"/>
      <w:r w:rsidRPr="002006BC">
        <w:rPr>
          <w:rFonts w:ascii="Times New Roman" w:hAnsi="Times New Roman" w:cs="Times New Roman"/>
        </w:rPr>
        <w:t>t</w:t>
      </w:r>
      <w:proofErr w:type="spellEnd"/>
      <w:r w:rsidRPr="002006BC">
        <w:rPr>
          <w:rFonts w:ascii="Times New Roman" w:hAnsi="Times New Roman" w:cs="Times New Roman"/>
        </w:rPr>
        <w:t xml:space="preserve"> =0 до </w:t>
      </w:r>
      <w:proofErr w:type="spellStart"/>
      <w:r w:rsidRPr="002006BC">
        <w:rPr>
          <w:rFonts w:ascii="Times New Roman" w:hAnsi="Times New Roman" w:cs="Times New Roman"/>
        </w:rPr>
        <w:t>t</w:t>
      </w:r>
      <w:proofErr w:type="spellEnd"/>
      <w:r w:rsidRPr="002006BC">
        <w:rPr>
          <w:rFonts w:ascii="Times New Roman" w:hAnsi="Times New Roman" w:cs="Times New Roman"/>
        </w:rPr>
        <w:t xml:space="preserve"> и от </w:t>
      </w:r>
      <w:r w:rsidRPr="006D34DD">
        <w:rPr>
          <w:rFonts w:ascii="Times New Roman" w:hAnsi="Times New Roman" w:cs="Times New Roman"/>
          <w:i/>
        </w:rPr>
        <w:t>l</w:t>
      </w:r>
      <w:r w:rsidRPr="002006BC">
        <w:rPr>
          <w:rFonts w:ascii="Times New Roman" w:hAnsi="Times New Roman" w:cs="Times New Roman"/>
        </w:rPr>
        <w:t xml:space="preserve">=0 до </w:t>
      </w:r>
      <w:proofErr w:type="spellStart"/>
      <w:r w:rsidRPr="006D34DD">
        <w:rPr>
          <w:rFonts w:ascii="Times New Roman" w:hAnsi="Times New Roman" w:cs="Times New Roman"/>
          <w:i/>
        </w:rPr>
        <w:t>l</w:t>
      </w:r>
      <w:proofErr w:type="spellEnd"/>
      <w:r w:rsidRPr="002006BC">
        <w:rPr>
          <w:rFonts w:ascii="Times New Roman" w:hAnsi="Times New Roman" w:cs="Times New Roman"/>
        </w:rPr>
        <w:t xml:space="preserve"> получаем</w:t>
      </w:r>
      <w:r>
        <w:rPr>
          <w:rFonts w:ascii="Times New Roman" w:hAnsi="Times New Roman" w:cs="Times New Roman"/>
        </w:rPr>
        <w:t>:</w:t>
      </w:r>
    </w:p>
    <w:p w:rsidR="00870353" w:rsidRDefault="002006BC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1449070" cy="445135"/>
            <wp:effectExtent l="19050" t="0" r="0" b="0"/>
            <wp:docPr id="71" name="Рисунок 71" descr="http://science-education.ru/i/2011/6/kukleva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science-education.ru/i/2011/6/kukleva/image020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.                                                </w:t>
      </w:r>
      <w:r w:rsidR="00563AD9">
        <w:rPr>
          <w:rFonts w:ascii="Times New Roman" w:hAnsi="Times New Roman" w:cs="Times New Roman"/>
        </w:rPr>
        <w:t xml:space="preserve">                                                               (10)</w:t>
      </w:r>
    </w:p>
    <w:p w:rsidR="00D57B07" w:rsidRDefault="00D57B07" w:rsidP="00D57B07">
      <w:pPr>
        <w:pStyle w:val="a6"/>
      </w:pPr>
      <w:r>
        <w:t xml:space="preserve">Разлагая логарифмическую функцию в степенной ряд и пренебрегая высшими членами разложения, приведем уравнение (10) к следующему </w:t>
      </w:r>
      <w:r w:rsidR="00810CD7">
        <w:t>виду</w:t>
      </w:r>
      <w:r>
        <w:t xml:space="preserve">: </w:t>
      </w:r>
    </w:p>
    <w:p w:rsidR="00D57B07" w:rsidRDefault="00D57B07" w:rsidP="00D57B07">
      <w:pPr>
        <w:pStyle w:val="a6"/>
      </w:pPr>
      <w:r>
        <w:rPr>
          <w:noProof/>
        </w:rPr>
        <w:drawing>
          <wp:inline distT="0" distB="0" distL="0" distR="0">
            <wp:extent cx="1074420" cy="237490"/>
            <wp:effectExtent l="19050" t="0" r="0" b="0"/>
            <wp:docPr id="83" name="Рисунок 83" descr="http://science-education.ru/i/2011/6/kukleva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science-education.ru/i/2011/6/kukleva/image021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                                                                                                               (11)</w:t>
      </w:r>
    </w:p>
    <w:p w:rsidR="00D57B07" w:rsidRDefault="00810CD7" w:rsidP="00D57B07">
      <w:pPr>
        <w:pStyle w:val="a6"/>
      </w:pPr>
      <w:r>
        <w:t>Перепишем уравнение (11):</w:t>
      </w:r>
    </w:p>
    <w:p w:rsidR="00D57B07" w:rsidRDefault="00D57B07" w:rsidP="00D57B07">
      <w:pPr>
        <w:pStyle w:val="a6"/>
      </w:pPr>
      <w:r>
        <w:rPr>
          <w:noProof/>
        </w:rPr>
        <w:drawing>
          <wp:inline distT="0" distB="0" distL="0" distR="0">
            <wp:extent cx="914400" cy="409575"/>
            <wp:effectExtent l="19050" t="0" r="0" b="0"/>
            <wp:docPr id="85" name="Рисунок 85" descr="http://science-education.ru/i/2011/6/kukleva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science-education.ru/i/2011/6/kukleva/image022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                                                                                                                     (12)</w:t>
      </w:r>
    </w:p>
    <w:p w:rsidR="00E463ED" w:rsidRDefault="00CE6FD7" w:rsidP="00063D04">
      <w:pPr>
        <w:pStyle w:val="a6"/>
        <w:spacing w:before="40" w:beforeAutospacing="0" w:after="40" w:afterAutospacing="0"/>
        <w:rPr>
          <w:rStyle w:val="st"/>
        </w:rPr>
      </w:pPr>
      <w:r>
        <w:t xml:space="preserve">Полученное уравнение показывает, что отношение </w:t>
      </w:r>
      <w:r w:rsidRPr="00300687">
        <w:rPr>
          <w:i/>
          <w:lang w:val="en-US"/>
        </w:rPr>
        <w:t>l</w:t>
      </w:r>
      <w:r w:rsidRPr="00300687">
        <w:t>/</w:t>
      </w:r>
      <w:r w:rsidRPr="00300687">
        <w:rPr>
          <w:lang w:val="en-US"/>
        </w:rPr>
        <w:t>t</w:t>
      </w:r>
      <w:r w:rsidRPr="00CE6FD7">
        <w:t xml:space="preserve"> </w:t>
      </w:r>
      <w:r>
        <w:t xml:space="preserve">линейно зависит от величины </w:t>
      </w:r>
      <w:r w:rsidRPr="00300687">
        <w:t>1</w:t>
      </w:r>
      <w:r w:rsidRPr="00CE6FD7">
        <w:t>/</w:t>
      </w:r>
      <w:r w:rsidRPr="00300687">
        <w:rPr>
          <w:i/>
          <w:lang w:val="en-US"/>
        </w:rPr>
        <w:t>l</w:t>
      </w:r>
      <w:r w:rsidR="007A56F7">
        <w:t>, то есть чем выше высота поднятия воды, тем медленнее это поднятие происходит</w:t>
      </w:r>
      <w:r w:rsidR="00286A3E">
        <w:t>. Это хорошо согласуется с результатами моих экспериментов</w:t>
      </w:r>
      <w:r w:rsidR="00063D04">
        <w:t xml:space="preserve"> </w:t>
      </w:r>
      <w:r w:rsidR="00286A3E">
        <w:t>(часть 1 исследовательской работы). Для наглядного подтверждения согласованности опытных данных и математической модели (12) в</w:t>
      </w:r>
      <w:r w:rsidR="009944E8">
        <w:t>оспользуюсь</w:t>
      </w:r>
      <w:r w:rsidR="00A24333">
        <w:t xml:space="preserve"> результатами измерений высоты поднятия</w:t>
      </w:r>
      <w:r w:rsidR="009944E8">
        <w:t xml:space="preserve"> воды</w:t>
      </w:r>
      <w:r w:rsidR="00A24333">
        <w:t xml:space="preserve"> по капиллярам фильтровальной  бумаги при температуре </w:t>
      </w:r>
      <w:r w:rsidR="00A24333" w:rsidRPr="00E76B1E">
        <w:t>90</w:t>
      </w:r>
      <w:r w:rsidR="00A24333" w:rsidRPr="00E76B1E">
        <w:rPr>
          <w:b/>
          <w:bCs/>
          <w:color w:val="005500"/>
        </w:rPr>
        <w:t>°</w:t>
      </w:r>
      <w:r w:rsidR="00A24333" w:rsidRPr="00E76B1E">
        <w:rPr>
          <w:lang w:val="en-US"/>
        </w:rPr>
        <w:t>C</w:t>
      </w:r>
      <w:r w:rsidR="00063D04">
        <w:t>, рассчитав н</w:t>
      </w:r>
      <w:r>
        <w:t xml:space="preserve">а </w:t>
      </w:r>
      <w:r w:rsidR="00063D04">
        <w:t xml:space="preserve">их </w:t>
      </w:r>
      <w:r>
        <w:t xml:space="preserve">основании </w:t>
      </w:r>
      <w:r w:rsidR="000D6351">
        <w:t xml:space="preserve">показатели </w:t>
      </w:r>
      <w:r w:rsidR="000D6351" w:rsidRPr="00300687">
        <w:rPr>
          <w:i/>
          <w:lang w:val="en-US"/>
        </w:rPr>
        <w:t>l</w:t>
      </w:r>
      <w:r w:rsidR="000D6351" w:rsidRPr="00300687">
        <w:t>/</w:t>
      </w:r>
      <w:r w:rsidR="000D6351" w:rsidRPr="00300687">
        <w:rPr>
          <w:lang w:val="en-US"/>
        </w:rPr>
        <w:t>t</w:t>
      </w:r>
      <w:r w:rsidR="000D6351">
        <w:t xml:space="preserve"> и </w:t>
      </w:r>
      <w:r w:rsidR="000D6351" w:rsidRPr="00300687">
        <w:t>1</w:t>
      </w:r>
      <w:r w:rsidR="000D6351" w:rsidRPr="00CE6FD7">
        <w:t>/</w:t>
      </w:r>
      <w:r w:rsidR="000D6351" w:rsidRPr="00300687">
        <w:rPr>
          <w:i/>
          <w:lang w:val="en-US"/>
        </w:rPr>
        <w:t>l</w:t>
      </w:r>
      <w:r w:rsidR="00286A3E">
        <w:rPr>
          <w:i/>
        </w:rPr>
        <w:t xml:space="preserve"> </w:t>
      </w:r>
      <w:r w:rsidR="00286A3E">
        <w:t xml:space="preserve">(табл. 1). </w:t>
      </w:r>
      <w:r w:rsidR="00063D04">
        <w:t xml:space="preserve">Рис. 1 позволяет увидеть, что экспериментальные точки действительно довольно хорошо ложатся на </w:t>
      </w:r>
      <w:proofErr w:type="gramStart"/>
      <w:r w:rsidR="00063D04">
        <w:t>прямую</w:t>
      </w:r>
      <w:proofErr w:type="gramEnd"/>
      <w:r w:rsidR="00063D04">
        <w:t xml:space="preserve">. </w:t>
      </w:r>
    </w:p>
    <w:p w:rsidR="00E463ED" w:rsidRDefault="00E463ED">
      <w:pPr>
        <w:rPr>
          <w:rStyle w:val="st"/>
          <w:rFonts w:ascii="Times New Roman" w:hAnsi="Times New Roman" w:cs="Times New Roman"/>
        </w:rPr>
      </w:pPr>
    </w:p>
    <w:p w:rsidR="00E463ED" w:rsidRDefault="00E463ED">
      <w:pPr>
        <w:rPr>
          <w:rStyle w:val="st"/>
          <w:rFonts w:ascii="Times New Roman" w:hAnsi="Times New Roman" w:cs="Times New Roman"/>
        </w:rPr>
      </w:pPr>
    </w:p>
    <w:p w:rsidR="00E463ED" w:rsidRDefault="00E463ED">
      <w:pPr>
        <w:rPr>
          <w:rStyle w:val="st"/>
          <w:rFonts w:ascii="Times New Roman" w:hAnsi="Times New Roman" w:cs="Times New Roman"/>
        </w:rPr>
      </w:pPr>
    </w:p>
    <w:p w:rsidR="00E463ED" w:rsidRDefault="00E463ED">
      <w:pPr>
        <w:rPr>
          <w:rStyle w:val="st"/>
          <w:rFonts w:ascii="Times New Roman" w:hAnsi="Times New Roman" w:cs="Times New Roman"/>
        </w:rPr>
      </w:pPr>
    </w:p>
    <w:p w:rsidR="00E463ED" w:rsidRDefault="00E463ED">
      <w:pPr>
        <w:rPr>
          <w:rStyle w:val="st"/>
          <w:rFonts w:ascii="Times New Roman" w:hAnsi="Times New Roman" w:cs="Times New Roman"/>
        </w:rPr>
      </w:pPr>
    </w:p>
    <w:p w:rsidR="00063D04" w:rsidRDefault="00063D04">
      <w:pPr>
        <w:rPr>
          <w:rStyle w:val="st"/>
          <w:rFonts w:ascii="Times New Roman" w:hAnsi="Times New Roman" w:cs="Times New Roman"/>
        </w:rPr>
      </w:pPr>
    </w:p>
    <w:p w:rsidR="00063D04" w:rsidRDefault="00063D04">
      <w:pPr>
        <w:rPr>
          <w:rStyle w:val="st"/>
          <w:rFonts w:ascii="Times New Roman" w:hAnsi="Times New Roman" w:cs="Times New Roman"/>
        </w:rPr>
      </w:pPr>
    </w:p>
    <w:p w:rsidR="00E463ED" w:rsidRDefault="00E463ED">
      <w:pPr>
        <w:rPr>
          <w:rStyle w:val="st"/>
          <w:rFonts w:ascii="Times New Roman" w:hAnsi="Times New Roman" w:cs="Times New Roman"/>
        </w:rPr>
      </w:pPr>
    </w:p>
    <w:p w:rsidR="007A56F7" w:rsidRDefault="007A56F7">
      <w:pPr>
        <w:rPr>
          <w:rStyle w:val="st"/>
          <w:rFonts w:ascii="Times New Roman" w:hAnsi="Times New Roman" w:cs="Times New Roman"/>
        </w:rPr>
      </w:pPr>
    </w:p>
    <w:p w:rsidR="00286A3E" w:rsidRDefault="00286A3E">
      <w:pPr>
        <w:rPr>
          <w:rStyle w:val="st"/>
          <w:rFonts w:ascii="Times New Roman" w:hAnsi="Times New Roman" w:cs="Times New Roman"/>
        </w:rPr>
      </w:pPr>
    </w:p>
    <w:p w:rsidR="00286A3E" w:rsidRDefault="00286A3E">
      <w:pPr>
        <w:rPr>
          <w:rStyle w:val="st"/>
          <w:rFonts w:ascii="Times New Roman" w:hAnsi="Times New Roman" w:cs="Times New Roman"/>
        </w:rPr>
      </w:pPr>
    </w:p>
    <w:tbl>
      <w:tblPr>
        <w:tblStyle w:val="a8"/>
        <w:tblpPr w:leftFromText="180" w:rightFromText="180" w:vertAnchor="text" w:horzAnchor="margin" w:tblpY="533"/>
        <w:tblW w:w="9473" w:type="dxa"/>
        <w:tblLook w:val="04A0"/>
      </w:tblPr>
      <w:tblGrid>
        <w:gridCol w:w="2366"/>
        <w:gridCol w:w="2368"/>
        <w:gridCol w:w="2369"/>
        <w:gridCol w:w="2370"/>
      </w:tblGrid>
      <w:tr w:rsidR="006D34DD" w:rsidRPr="00E76B1E" w:rsidTr="006D34DD">
        <w:trPr>
          <w:trHeight w:val="372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E76B1E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</w:t>
            </w:r>
            <w:r w:rsidRPr="00E76B1E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670778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83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0D63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4DD" w:rsidRPr="0087283A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6351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87283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0D6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4DD" w:rsidRPr="000D6351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83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0D63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  <w:r w:rsidRPr="000D63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6D34DD" w:rsidRPr="00E76B1E" w:rsidTr="006D34DD">
        <w:trPr>
          <w:trHeight w:val="372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803E66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803E66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0D6351" w:rsidRDefault="006D34DD" w:rsidP="006D34DD">
            <w:pPr>
              <w:tabs>
                <w:tab w:val="left" w:pos="0"/>
              </w:tabs>
              <w:spacing w:before="40" w:after="4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111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803E66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1.80</w:t>
            </w:r>
          </w:p>
        </w:tc>
      </w:tr>
      <w:tr w:rsidR="006D34DD" w:rsidRPr="00E76B1E" w:rsidTr="006D34DD">
        <w:trPr>
          <w:trHeight w:val="372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803E66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803E66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0D6351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803E66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</w:tr>
      <w:tr w:rsidR="006D34DD" w:rsidRPr="00E76B1E" w:rsidTr="006D34DD">
        <w:trPr>
          <w:trHeight w:val="372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803E66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803E66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803E66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803E66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</w:p>
        </w:tc>
      </w:tr>
      <w:tr w:rsidR="006D34DD" w:rsidRPr="00E76B1E" w:rsidTr="006D34DD">
        <w:trPr>
          <w:trHeight w:val="341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803E66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803E66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803E66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803E66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</w:tr>
      <w:tr w:rsidR="006D34DD" w:rsidRPr="00E76B1E" w:rsidTr="006D34DD">
        <w:trPr>
          <w:trHeight w:val="372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803E66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803E66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803E66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803E66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0.60</w:t>
            </w:r>
          </w:p>
        </w:tc>
      </w:tr>
      <w:tr w:rsidR="006D34DD" w:rsidRPr="00E76B1E" w:rsidTr="006D34DD">
        <w:trPr>
          <w:trHeight w:val="341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0D6351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3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0D6351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3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0D6351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0D6351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</w:tr>
      <w:tr w:rsidR="006D34DD" w:rsidRPr="00E76B1E" w:rsidTr="006D34DD">
        <w:trPr>
          <w:trHeight w:val="372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0D6351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3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0D6351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3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0D6351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0D6351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</w:tr>
      <w:tr w:rsidR="006D34DD" w:rsidRPr="00E76B1E" w:rsidTr="006D34DD">
        <w:trPr>
          <w:trHeight w:val="372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0D6351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35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0D6351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3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0D6351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0D6351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</w:tr>
      <w:tr w:rsidR="006D34DD" w:rsidRPr="00E76B1E" w:rsidTr="006D34DD">
        <w:trPr>
          <w:trHeight w:val="372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0D6351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35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0D6351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35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0D6351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0D6351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</w:tr>
      <w:tr w:rsidR="006D34DD" w:rsidRPr="00E76B1E" w:rsidTr="006D34DD">
        <w:trPr>
          <w:trHeight w:val="372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0D6351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35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0D6351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3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0D6351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0D6351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</w:tr>
      <w:tr w:rsidR="006D34DD" w:rsidRPr="00E76B1E" w:rsidTr="006D34DD">
        <w:trPr>
          <w:trHeight w:val="372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E76B1E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E76B1E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0D6351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7A56F7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</w:tr>
      <w:tr w:rsidR="006D34DD" w:rsidRPr="00E76B1E" w:rsidTr="006D34DD">
        <w:trPr>
          <w:trHeight w:val="372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E76B1E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E76B1E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0D6351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7A56F7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</w:tr>
      <w:tr w:rsidR="006D34DD" w:rsidRPr="00E76B1E" w:rsidTr="006D34DD">
        <w:trPr>
          <w:trHeight w:val="372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E76B1E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E76B1E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0D6351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7A56F7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</w:tr>
      <w:tr w:rsidR="006D34DD" w:rsidRPr="00E76B1E" w:rsidTr="006D34DD">
        <w:trPr>
          <w:trHeight w:val="372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E76B1E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E76B1E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0D6351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7A56F7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</w:tr>
      <w:tr w:rsidR="006D34DD" w:rsidRPr="00E76B1E" w:rsidTr="006D34DD">
        <w:trPr>
          <w:trHeight w:val="372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E76B1E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E76B1E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0D6351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7A56F7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</w:tr>
      <w:tr w:rsidR="006D34DD" w:rsidRPr="00E76B1E" w:rsidTr="006D34DD">
        <w:trPr>
          <w:trHeight w:val="372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E76B1E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E76B1E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0D6351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7A56F7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6D34DD" w:rsidRPr="00E76B1E" w:rsidTr="006D34DD">
        <w:trPr>
          <w:trHeight w:val="372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E76B1E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E76B1E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0D6351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7A56F7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</w:tr>
      <w:tr w:rsidR="006D34DD" w:rsidRPr="00E76B1E" w:rsidTr="006D34DD">
        <w:trPr>
          <w:trHeight w:val="372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E76B1E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E76B1E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0D6351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7A56F7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</w:tr>
      <w:tr w:rsidR="006D34DD" w:rsidRPr="00E76B1E" w:rsidTr="006D34DD">
        <w:trPr>
          <w:trHeight w:val="372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E76B1E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E76B1E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0D6351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7A56F7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</w:tr>
      <w:tr w:rsidR="006D34DD" w:rsidRPr="00E76B1E" w:rsidTr="006D34DD">
        <w:trPr>
          <w:trHeight w:val="372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E76B1E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E76B1E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0D6351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DD" w:rsidRPr="007A56F7" w:rsidRDefault="006D34DD" w:rsidP="006D34DD">
            <w:pPr>
              <w:tabs>
                <w:tab w:val="left" w:pos="0"/>
              </w:tabs>
              <w:spacing w:before="40" w:after="40"/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</w:tr>
    </w:tbl>
    <w:p w:rsidR="007A56F7" w:rsidRDefault="007A56F7">
      <w:pPr>
        <w:rPr>
          <w:rStyle w:val="st"/>
          <w:rFonts w:ascii="Times New Roman" w:hAnsi="Times New Roman" w:cs="Times New Roman"/>
        </w:rPr>
      </w:pPr>
      <w:r>
        <w:rPr>
          <w:rStyle w:val="st"/>
          <w:rFonts w:ascii="Times New Roman" w:hAnsi="Times New Roman" w:cs="Times New Roman"/>
        </w:rPr>
        <w:t xml:space="preserve">                                                                                                                              Таблица</w:t>
      </w:r>
      <w:proofErr w:type="gramStart"/>
      <w:r>
        <w:rPr>
          <w:rStyle w:val="st"/>
          <w:rFonts w:ascii="Times New Roman" w:hAnsi="Times New Roman" w:cs="Times New Roman"/>
        </w:rPr>
        <w:t>1</w:t>
      </w:r>
      <w:proofErr w:type="gramEnd"/>
    </w:p>
    <w:p w:rsidR="0087283A" w:rsidRDefault="0087283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733800" cy="2800350"/>
            <wp:effectExtent l="19050" t="0" r="0" b="0"/>
            <wp:docPr id="2" name="Рисунок 2" descr="C:\Users\1\Desktop\ИП\график к опыту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ИП\график к опыту 1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1CD" w:rsidRPr="005031CD" w:rsidRDefault="0087283A" w:rsidP="005031CD">
      <w:pPr>
        <w:pStyle w:val="a6"/>
        <w:spacing w:before="40" w:beforeAutospacing="0" w:after="40" w:afterAutospacing="0"/>
      </w:pPr>
      <w:r>
        <w:t>Рис. 1.</w:t>
      </w:r>
      <w:r w:rsidR="005031CD">
        <w:t xml:space="preserve"> Зависимость скорости движения воды по капиллярам от высоты ее поднятия</w:t>
      </w:r>
      <w:r w:rsidR="009944E8">
        <w:t>: э</w:t>
      </w:r>
      <w:r>
        <w:t xml:space="preserve">кспериментальные данные и теоретическая прямая </w:t>
      </w:r>
      <w:r w:rsidR="005031CD">
        <w:t>(</w:t>
      </w:r>
      <w:proofErr w:type="spellStart"/>
      <w:r w:rsidR="005031CD">
        <w:t>х</w:t>
      </w:r>
      <w:proofErr w:type="spellEnd"/>
      <w:r w:rsidR="005031CD">
        <w:t xml:space="preserve"> = </w:t>
      </w:r>
      <w:r w:rsidR="005031CD" w:rsidRPr="00300687">
        <w:t>1</w:t>
      </w:r>
      <w:r w:rsidR="005031CD" w:rsidRPr="00CE6FD7">
        <w:t>/</w:t>
      </w:r>
      <w:r w:rsidR="005031CD" w:rsidRPr="00300687">
        <w:rPr>
          <w:i/>
          <w:lang w:val="en-US"/>
        </w:rPr>
        <w:t>l</w:t>
      </w:r>
      <w:r w:rsidR="005031CD">
        <w:t xml:space="preserve">, у = </w:t>
      </w:r>
      <w:r w:rsidR="005031CD" w:rsidRPr="00300687">
        <w:rPr>
          <w:i/>
          <w:lang w:val="en-US"/>
        </w:rPr>
        <w:t>l</w:t>
      </w:r>
      <w:r w:rsidR="005031CD" w:rsidRPr="00300687">
        <w:t>/</w:t>
      </w:r>
      <w:r w:rsidR="005031CD" w:rsidRPr="00300687">
        <w:rPr>
          <w:lang w:val="en-US"/>
        </w:rPr>
        <w:t>t</w:t>
      </w:r>
      <w:r w:rsidR="005031CD">
        <w:t xml:space="preserve">, где </w:t>
      </w:r>
      <w:r w:rsidR="005031CD" w:rsidRPr="005031CD">
        <w:rPr>
          <w:i/>
          <w:lang w:val="en-US"/>
        </w:rPr>
        <w:t>l</w:t>
      </w:r>
      <w:r w:rsidR="005031CD" w:rsidRPr="005031CD">
        <w:t xml:space="preserve"> – </w:t>
      </w:r>
      <w:r w:rsidR="005031CD">
        <w:t xml:space="preserve">высота поднятия воды, </w:t>
      </w:r>
      <w:r w:rsidR="005031CD">
        <w:rPr>
          <w:lang w:val="en-US"/>
        </w:rPr>
        <w:t>t</w:t>
      </w:r>
      <w:r w:rsidR="005031CD" w:rsidRPr="005031CD">
        <w:t xml:space="preserve"> </w:t>
      </w:r>
      <w:r w:rsidR="005031CD">
        <w:t>–</w:t>
      </w:r>
      <w:r w:rsidR="005031CD" w:rsidRPr="005031CD">
        <w:t xml:space="preserve"> </w:t>
      </w:r>
      <w:r w:rsidR="005031CD">
        <w:t>время поднятия)</w:t>
      </w:r>
    </w:p>
    <w:p w:rsidR="0087283A" w:rsidRPr="0087283A" w:rsidRDefault="0087283A">
      <w:pPr>
        <w:rPr>
          <w:rFonts w:ascii="Times New Roman" w:hAnsi="Times New Roman" w:cs="Times New Roman"/>
        </w:rPr>
      </w:pPr>
    </w:p>
    <w:sectPr w:rsidR="0087283A" w:rsidRPr="0087283A" w:rsidSect="00A81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725F"/>
    <w:rsid w:val="00063D04"/>
    <w:rsid w:val="000B64DE"/>
    <w:rsid w:val="000D6351"/>
    <w:rsid w:val="001F11BA"/>
    <w:rsid w:val="002006BC"/>
    <w:rsid w:val="00286A3E"/>
    <w:rsid w:val="00300687"/>
    <w:rsid w:val="00305B38"/>
    <w:rsid w:val="00332D0C"/>
    <w:rsid w:val="003F68BA"/>
    <w:rsid w:val="004B5A20"/>
    <w:rsid w:val="00500B1E"/>
    <w:rsid w:val="005031CD"/>
    <w:rsid w:val="00563AD9"/>
    <w:rsid w:val="005E7C25"/>
    <w:rsid w:val="006135F0"/>
    <w:rsid w:val="00670778"/>
    <w:rsid w:val="006D34DD"/>
    <w:rsid w:val="00775D4B"/>
    <w:rsid w:val="007A56F7"/>
    <w:rsid w:val="00810CD7"/>
    <w:rsid w:val="00870353"/>
    <w:rsid w:val="0087283A"/>
    <w:rsid w:val="008E1C48"/>
    <w:rsid w:val="009944E8"/>
    <w:rsid w:val="00A24333"/>
    <w:rsid w:val="00A267A3"/>
    <w:rsid w:val="00A66D2E"/>
    <w:rsid w:val="00A81265"/>
    <w:rsid w:val="00AB4340"/>
    <w:rsid w:val="00CE6FD7"/>
    <w:rsid w:val="00D2332F"/>
    <w:rsid w:val="00D4364E"/>
    <w:rsid w:val="00D57B07"/>
    <w:rsid w:val="00DF0937"/>
    <w:rsid w:val="00E44349"/>
    <w:rsid w:val="00E463ED"/>
    <w:rsid w:val="00E9725F"/>
    <w:rsid w:val="00F613A6"/>
    <w:rsid w:val="00FB7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25F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F613A6"/>
  </w:style>
  <w:style w:type="character" w:styleId="a5">
    <w:name w:val="Hyperlink"/>
    <w:basedOn w:val="a0"/>
    <w:uiPriority w:val="99"/>
    <w:semiHidden/>
    <w:unhideWhenUsed/>
    <w:rsid w:val="00F613A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5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24333"/>
    <w:pPr>
      <w:ind w:left="720"/>
      <w:contextualSpacing/>
    </w:pPr>
  </w:style>
  <w:style w:type="table" w:styleId="a8">
    <w:name w:val="Table Grid"/>
    <w:basedOn w:val="a1"/>
    <w:uiPriority w:val="59"/>
    <w:rsid w:val="00E463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4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8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umuk.ru/encyklopedia/1165.html" TargetMode="External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xumuk.ru/encyklopedia/1165.html" TargetMode="Externa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4.gif"/><Relationship Id="rId5" Type="http://schemas.openxmlformats.org/officeDocument/2006/relationships/image" Target="media/image1.gif"/><Relationship Id="rId15" Type="http://schemas.openxmlformats.org/officeDocument/2006/relationships/image" Target="media/image8.gif"/><Relationship Id="rId10" Type="http://schemas.openxmlformats.org/officeDocument/2006/relationships/hyperlink" Target="http://www.xumuk.ru/encyklopedia/1545.html" TargetMode="External"/><Relationship Id="rId19" Type="http://schemas.openxmlformats.org/officeDocument/2006/relationships/image" Target="media/image12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7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7FDA8-71E3-41E4-BFD3-0E3FBAF7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2014-01-16T05:21:00Z</dcterms:created>
  <dcterms:modified xsi:type="dcterms:W3CDTF">2014-01-20T09:10:00Z</dcterms:modified>
</cp:coreProperties>
</file>