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A7" w:rsidRPr="007B5DA7" w:rsidRDefault="007B5DA7" w:rsidP="007B5DA7">
      <w:r w:rsidRPr="007B5DA7">
        <w:t>История вакцинации</w:t>
      </w:r>
    </w:p>
    <w:p w:rsidR="007B5DA7" w:rsidRPr="007B5DA7" w:rsidRDefault="007B5DA7" w:rsidP="007B5DA7">
      <w:r w:rsidRPr="007B5DA7">
        <w:t xml:space="preserve">Действенность вакцинации была впервые обнаружена народной медициной. С древних времён в Индии и Китае практиковалась инокуляция— </w:t>
      </w:r>
      <w:proofErr w:type="gramStart"/>
      <w:r w:rsidRPr="007B5DA7">
        <w:t>пр</w:t>
      </w:r>
      <w:proofErr w:type="gramEnd"/>
      <w:r w:rsidRPr="007B5DA7">
        <w:t xml:space="preserve">ививание жидкостью из пузырьков больных лёгкой формой оспы. Недостатком инокуляции являлось то, </w:t>
      </w:r>
      <w:proofErr w:type="gramStart"/>
      <w:r w:rsidRPr="007B5DA7">
        <w:t>что</w:t>
      </w:r>
      <w:proofErr w:type="gramEnd"/>
      <w:r w:rsidRPr="007B5DA7">
        <w:t xml:space="preserve"> несмотря на меньшую патогенность вируса </w:t>
      </w:r>
      <w:proofErr w:type="spellStart"/>
      <w:r w:rsidRPr="007B5DA7">
        <w:t>Variola</w:t>
      </w:r>
      <w:proofErr w:type="spellEnd"/>
      <w:r w:rsidRPr="007B5DA7">
        <w:t xml:space="preserve"> </w:t>
      </w:r>
      <w:proofErr w:type="spellStart"/>
      <w:r w:rsidRPr="007B5DA7">
        <w:t>minor</w:t>
      </w:r>
      <w:proofErr w:type="spellEnd"/>
      <w:r w:rsidRPr="007B5DA7">
        <w:t xml:space="preserve">, он всё же иногда вызывал летальные случаи. Кроме того, случалось, что по ошибке </w:t>
      </w:r>
      <w:proofErr w:type="spellStart"/>
      <w:r w:rsidRPr="007B5DA7">
        <w:t>инокулировался</w:t>
      </w:r>
      <w:proofErr w:type="spellEnd"/>
      <w:r w:rsidRPr="007B5DA7">
        <w:t xml:space="preserve"> высоко патогенный вирус.</w:t>
      </w:r>
    </w:p>
    <w:p w:rsidR="007B5DA7" w:rsidRPr="007B5DA7" w:rsidRDefault="007B5DA7" w:rsidP="007B5DA7">
      <w:r w:rsidRPr="007B5DA7">
        <w:t>В Англии существовала примета, что доярки, переболевшие коровьей оспой (которая является неопасным заболеванием), никогда не заболевают натуральной оспой (которая в своё время была бичом человечества, вызывая массовые смертоносные эпидемии).</w:t>
      </w:r>
    </w:p>
    <w:p w:rsidR="007B5DA7" w:rsidRPr="007B5DA7" w:rsidRDefault="007B5DA7" w:rsidP="007B5DA7">
      <w:r w:rsidRPr="007B5DA7">
        <w:t>Английский аптекарь и хирург </w:t>
      </w:r>
      <w:proofErr w:type="spellStart"/>
      <w:r w:rsidRPr="007B5DA7">
        <w:t>Дженнер</w:t>
      </w:r>
      <w:proofErr w:type="spellEnd"/>
      <w:r w:rsidRPr="007B5DA7">
        <w:t xml:space="preserve"> решил проверить эту примету строгими наблюдениями, и она подтвердилась. Установив это, 14 мая 1796 г. </w:t>
      </w:r>
      <w:proofErr w:type="spellStart"/>
      <w:r w:rsidRPr="007B5DA7">
        <w:t>Дженнер</w:t>
      </w:r>
      <w:proofErr w:type="spellEnd"/>
      <w:r w:rsidRPr="007B5DA7">
        <w:t xml:space="preserve"> привил коровью оспу 8-летнему Джеймсу </w:t>
      </w:r>
      <w:proofErr w:type="spellStart"/>
      <w:r w:rsidRPr="007B5DA7">
        <w:t>Фипсу</w:t>
      </w:r>
      <w:proofErr w:type="spellEnd"/>
      <w:r w:rsidRPr="007B5DA7">
        <w:t>, а через полтора месяца — человеческую оспу — и мальчик не заболел. Так была экспериментально доказана возможность относительно безопасных профилактических прививок.</w:t>
      </w:r>
    </w:p>
    <w:p w:rsidR="007B5DA7" w:rsidRPr="007B5DA7" w:rsidRDefault="007B5DA7" w:rsidP="007B5DA7">
      <w:r w:rsidRPr="007B5DA7">
        <w:t>Однако</w:t>
      </w:r>
      <w:proofErr w:type="gramStart"/>
      <w:r w:rsidRPr="007B5DA7">
        <w:t>,</w:t>
      </w:r>
      <w:proofErr w:type="gramEnd"/>
      <w:r w:rsidRPr="007B5DA7">
        <w:t xml:space="preserve"> в то время возможности этого метода были ограничены, так как он был основан на случайности, заключающейся в существовании в природе двух родственных болезней разной силы. Лишь сто лет спустя французскому микробиологу Луи Пастеру</w:t>
      </w:r>
      <w:r>
        <w:t xml:space="preserve"> </w:t>
      </w:r>
      <w:r w:rsidRPr="007B5DA7">
        <w:t>удалось целенаправленно ослабить болезнетворность возбудителей других заболеваний и приготовить из них препараты для прививок. В 1881 он создал прививку против сибирской язвы, а в 1885 — против бешенства.</w:t>
      </w:r>
    </w:p>
    <w:p w:rsidR="007B5DA7" w:rsidRPr="007B5DA7" w:rsidRDefault="007B5DA7" w:rsidP="007B5DA7">
      <w:r w:rsidRPr="007B5DA7">
        <w:t>Именно Пастер предложил называть такие препараты вакцинами, а процедуру их применения — вакцинацией (от латинского "</w:t>
      </w:r>
      <w:proofErr w:type="spellStart"/>
      <w:r w:rsidRPr="007B5DA7">
        <w:t>вакка</w:t>
      </w:r>
      <w:proofErr w:type="spellEnd"/>
      <w:r w:rsidRPr="007B5DA7">
        <w:t>", что означает "корова")</w:t>
      </w:r>
    </w:p>
    <w:p w:rsidR="007B5DA7" w:rsidRPr="007B5DA7" w:rsidRDefault="007B5DA7" w:rsidP="007B5DA7">
      <w:r w:rsidRPr="007B5DA7">
        <w:t>В настоящий момент жители России обеспечены бесплатной вакцинацией от многих болезней, однако имеют право отказаться от прививок.</w:t>
      </w:r>
    </w:p>
    <w:p w:rsidR="007B5DA7" w:rsidRDefault="007B5DA7" w:rsidP="007B5DA7"/>
    <w:p w:rsidR="007B5DA7" w:rsidRPr="007B5DA7" w:rsidRDefault="007B5DA7" w:rsidP="007B5DA7">
      <w:r w:rsidRPr="007B5DA7">
        <w:t>Побочные эффекты и осложнения вакцинации</w:t>
      </w:r>
    </w:p>
    <w:p w:rsidR="007B5DA7" w:rsidRPr="007B5DA7" w:rsidRDefault="007B5DA7" w:rsidP="007B5DA7">
      <w:r w:rsidRPr="007B5DA7">
        <w:t xml:space="preserve">Побочные эффекты и осложнения отличаются для различных вакцин. Достаточно часто встречаются такие реакции, как умеренное повышение температуры, болезненность в месте инъекции. У детей часто наблюдается продолжительный плач, ухудшение аппетита. Возможны аллергические реакции, в том числе (редко) — отёк </w:t>
      </w:r>
      <w:proofErr w:type="spellStart"/>
      <w:r w:rsidRPr="007B5DA7">
        <w:t>Квинке</w:t>
      </w:r>
      <w:proofErr w:type="spellEnd"/>
      <w:r w:rsidRPr="007B5DA7">
        <w:t>, анафилактический шок. Некоторые живые вакцины вызывают реакции, напоминающие лёгкое течение заболеваний. Например, прививка от кори, краснухи и эпидемического паротита часто (5 %) вызывает умеренную сыпь.</w:t>
      </w:r>
    </w:p>
    <w:p w:rsidR="007B5DA7" w:rsidRPr="007B5DA7" w:rsidRDefault="007B5DA7" w:rsidP="007B5DA7">
      <w:r w:rsidRPr="007B5DA7">
        <w:t xml:space="preserve">Решение о проведении вакцинации должно приниматься пациентом или его законным представителем (для детей младше 15 лет) на основе информированного согласия (в письменном виде), после ознакомления с полезными эффектами и возможными рисками процедуры. В день проведения прививки пациент </w:t>
      </w:r>
      <w:proofErr w:type="gramStart"/>
      <w:r w:rsidRPr="007B5DA7">
        <w:t>должен в обязательном порядке осмотрен</w:t>
      </w:r>
      <w:proofErr w:type="gramEnd"/>
      <w:r w:rsidRPr="007B5DA7">
        <w:t xml:space="preserve"> врачом (в сельской местности - фельдшером), с обязательной термометрией. Порядок и правила проведения профилактических прививок регламентируются соответствующими санитарными правилами ("Обеспечение безопасности иммунизации", "Иммунопрофилактика инфекционных болезней"), а также методическими указаниями (например, "Мониторинг </w:t>
      </w:r>
      <w:proofErr w:type="spellStart"/>
      <w:r w:rsidRPr="007B5DA7">
        <w:t>поствакцинальных</w:t>
      </w:r>
      <w:proofErr w:type="spellEnd"/>
      <w:r w:rsidRPr="007B5DA7">
        <w:t xml:space="preserve"> осложнений и их профилактика" и др.). Медицинские работники, занимающиеся </w:t>
      </w:r>
      <w:proofErr w:type="spellStart"/>
      <w:r w:rsidRPr="007B5DA7">
        <w:t>вакцинопрофилактикой</w:t>
      </w:r>
      <w:proofErr w:type="spellEnd"/>
      <w:r w:rsidRPr="007B5DA7">
        <w:t>, имеют справку-допу</w:t>
      </w:r>
      <w:proofErr w:type="gramStart"/>
      <w:r w:rsidRPr="007B5DA7">
        <w:t>ск к пр</w:t>
      </w:r>
      <w:proofErr w:type="gramEnd"/>
      <w:r w:rsidRPr="007B5DA7">
        <w:t xml:space="preserve">ививкам, ежегодно сдавая соответствующий экзамен, включая вопросы оказания неотложной помощи при </w:t>
      </w:r>
      <w:proofErr w:type="spellStart"/>
      <w:r w:rsidRPr="007B5DA7">
        <w:t>поствакцинальных</w:t>
      </w:r>
      <w:proofErr w:type="spellEnd"/>
      <w:r w:rsidRPr="007B5DA7">
        <w:t xml:space="preserve"> осложнениях.</w:t>
      </w:r>
    </w:p>
    <w:p w:rsidR="007B5DA7" w:rsidRDefault="007B5DA7" w:rsidP="007B5DA7"/>
    <w:p w:rsidR="007B5DA7" w:rsidRPr="007B5DA7" w:rsidRDefault="007B5DA7" w:rsidP="007B5DA7">
      <w:r w:rsidRPr="007B5DA7">
        <w:t xml:space="preserve">Отказы от вакцинации. </w:t>
      </w:r>
      <w:proofErr w:type="spellStart"/>
      <w:r w:rsidRPr="007B5DA7">
        <w:t>Антивакцинаторство</w:t>
      </w:r>
      <w:proofErr w:type="spellEnd"/>
      <w:r w:rsidRPr="007B5DA7">
        <w:t>.</w:t>
      </w:r>
    </w:p>
    <w:p w:rsidR="007B5DA7" w:rsidRPr="007B5DA7" w:rsidRDefault="007B5DA7" w:rsidP="007B5DA7">
      <w:r w:rsidRPr="007B5DA7">
        <w:t xml:space="preserve">Вскоре после разработки первой вакцины появилось и движение </w:t>
      </w:r>
      <w:proofErr w:type="spellStart"/>
      <w:r w:rsidRPr="007B5DA7">
        <w:t>антивакцинаторов</w:t>
      </w:r>
      <w:proofErr w:type="spellEnd"/>
      <w:r w:rsidRPr="007B5DA7">
        <w:t xml:space="preserve">, оспаривающих безопасность и эффективность прививок. Как </w:t>
      </w:r>
      <w:proofErr w:type="gramStart"/>
      <w:r w:rsidRPr="007B5DA7">
        <w:t xml:space="preserve">отмечают эксперты ВОЗ большинство доводов </w:t>
      </w:r>
      <w:proofErr w:type="spellStart"/>
      <w:r w:rsidRPr="007B5DA7">
        <w:t>антивакцинаторов</w:t>
      </w:r>
      <w:proofErr w:type="spellEnd"/>
      <w:r w:rsidRPr="007B5DA7">
        <w:t xml:space="preserve"> не подтверждаются</w:t>
      </w:r>
      <w:proofErr w:type="gramEnd"/>
      <w:r w:rsidRPr="007B5DA7">
        <w:t xml:space="preserve"> научными данными.</w:t>
      </w:r>
      <w:r w:rsidRPr="007B5DA7">
        <w:br/>
        <w:t xml:space="preserve">Один из популярных аргументов противников вакцинации — предполагаемое содержание в некоторых прививках различных токсичных веществ, в том числе </w:t>
      </w:r>
      <w:r w:rsidRPr="007B5DA7">
        <w:lastRenderedPageBreak/>
        <w:t>консерванта </w:t>
      </w:r>
      <w:proofErr w:type="spellStart"/>
      <w:r w:rsidRPr="007B5DA7">
        <w:t>тиомерсал</w:t>
      </w:r>
      <w:proofErr w:type="spellEnd"/>
      <w:r w:rsidRPr="007B5DA7">
        <w:t xml:space="preserve"> на основе ртути. Доказательств системного токсического действия вакцинных консервантов (при применении в стандартных дозах) нет. Предполагаемая связь </w:t>
      </w:r>
      <w:proofErr w:type="spellStart"/>
      <w:r w:rsidRPr="007B5DA7">
        <w:t>тиомерсала</w:t>
      </w:r>
      <w:proofErr w:type="spellEnd"/>
      <w:r w:rsidRPr="007B5DA7">
        <w:t xml:space="preserve"> с развитием аутизма также не нашла подтверждения.</w:t>
      </w:r>
      <w:r w:rsidRPr="007B5DA7">
        <w:br/>
        <w:t>Родители зачастую опасаются неправильного хранения, перевозки, применения вакцин.</w:t>
      </w:r>
    </w:p>
    <w:p w:rsidR="00DD3805" w:rsidRDefault="007B5DA7"/>
    <w:sectPr w:rsidR="00DD3805" w:rsidSect="00D1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B5DA7"/>
    <w:rsid w:val="00514133"/>
    <w:rsid w:val="0052305D"/>
    <w:rsid w:val="0055030A"/>
    <w:rsid w:val="005A7086"/>
    <w:rsid w:val="0066241C"/>
    <w:rsid w:val="007B5DA7"/>
    <w:rsid w:val="00845332"/>
    <w:rsid w:val="00981362"/>
    <w:rsid w:val="00A26FFD"/>
    <w:rsid w:val="00A63FF6"/>
    <w:rsid w:val="00CA3A4E"/>
    <w:rsid w:val="00D01866"/>
    <w:rsid w:val="00D13FC3"/>
    <w:rsid w:val="00E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0A"/>
  </w:style>
  <w:style w:type="paragraph" w:styleId="2">
    <w:name w:val="heading 2"/>
    <w:basedOn w:val="a"/>
    <w:link w:val="20"/>
    <w:uiPriority w:val="9"/>
    <w:qFormat/>
    <w:rsid w:val="007B5DA7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030A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5030A"/>
    <w:rPr>
      <w:rFonts w:eastAsiaTheme="minorEastAsia"/>
    </w:rPr>
  </w:style>
  <w:style w:type="paragraph" w:styleId="a5">
    <w:name w:val="List Paragraph"/>
    <w:basedOn w:val="a"/>
    <w:uiPriority w:val="34"/>
    <w:qFormat/>
    <w:rsid w:val="0055030A"/>
    <w:pPr>
      <w:contextualSpacing/>
    </w:pPr>
  </w:style>
  <w:style w:type="character" w:customStyle="1" w:styleId="20">
    <w:name w:val="Заголовок 2 Знак"/>
    <w:basedOn w:val="a0"/>
    <w:link w:val="2"/>
    <w:uiPriority w:val="9"/>
    <w:rsid w:val="007B5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B5DA7"/>
  </w:style>
  <w:style w:type="paragraph" w:styleId="a6">
    <w:name w:val="Normal (Web)"/>
    <w:basedOn w:val="a"/>
    <w:uiPriority w:val="99"/>
    <w:semiHidden/>
    <w:unhideWhenUsed/>
    <w:rsid w:val="007B5DA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DA7"/>
  </w:style>
  <w:style w:type="character" w:styleId="a7">
    <w:name w:val="Hyperlink"/>
    <w:basedOn w:val="a0"/>
    <w:uiPriority w:val="99"/>
    <w:unhideWhenUsed/>
    <w:rsid w:val="007B5DA7"/>
    <w:rPr>
      <w:color w:val="0000FF"/>
      <w:u w:val="single"/>
    </w:rPr>
  </w:style>
  <w:style w:type="character" w:customStyle="1" w:styleId="editsection">
    <w:name w:val="editsection"/>
    <w:basedOn w:val="a0"/>
    <w:rsid w:val="007B5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Company>Домашний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2012-02-04T17:21:00Z</dcterms:created>
  <dcterms:modified xsi:type="dcterms:W3CDTF">2012-02-04T17:23:00Z</dcterms:modified>
</cp:coreProperties>
</file>