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BE" w:rsidRPr="00D62DBE" w:rsidRDefault="00D62DBE" w:rsidP="00D62DBE">
      <w:pPr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DD"/>
        </w:rPr>
      </w:pPr>
      <w:r w:rsidRPr="00D62DBE">
        <w:rPr>
          <w:rFonts w:ascii="Arial" w:hAnsi="Arial" w:cs="Arial"/>
          <w:b/>
          <w:color w:val="000000" w:themeColor="text1"/>
          <w:sz w:val="32"/>
          <w:szCs w:val="32"/>
          <w:shd w:val="clear" w:color="auto" w:fill="FFFFDD"/>
        </w:rPr>
        <w:t>Композиционные материалы.</w:t>
      </w:r>
    </w:p>
    <w:p w:rsidR="00D62DBE" w:rsidRPr="00D62DBE" w:rsidRDefault="00D62DBE">
      <w:pPr>
        <w:rPr>
          <w:rFonts w:ascii="Arial" w:hAnsi="Arial" w:cs="Arial"/>
          <w:color w:val="000000" w:themeColor="text1"/>
          <w:sz w:val="24"/>
          <w:szCs w:val="24"/>
          <w:shd w:val="clear" w:color="auto" w:fill="FFFFDD"/>
        </w:rPr>
      </w:pPr>
      <w:r w:rsidRPr="00D62DBE">
        <w:rPr>
          <w:rFonts w:ascii="Arial" w:hAnsi="Arial" w:cs="Arial"/>
          <w:color w:val="000000" w:themeColor="text1"/>
          <w:sz w:val="24"/>
          <w:szCs w:val="24"/>
          <w:shd w:val="clear" w:color="auto" w:fill="FFFFDD"/>
        </w:rPr>
        <w:t>В начале XXI века задаются вопросом о будущих строительных материалах. Бурное развитие науки и техники затрудняет прогнозирование: еще четыре десятилетия назад не было широкого применения полимерных строительных материалов, а о современных «истинных» композитах было известно только узкому кругу специалистов. Тем не менее, можно предположить, что основными строительными материалами также будут металл, бетон и железобетон, керамика, стекло, древесина, полимеры. Строительные материалы будут создаваться на той же сырьевой основе, но с применением новых рецептур компонентов и технологических приемов, что даст более высокое эксплуатационное качество и соответственно долговечность и надежность. Будет максимальное использование отходов различных производств, отработавших изделий, местного и домашнего мусора. Строительные материалы будут выбираться по экологическим критериям, а их производство будет основываться на безотходных технологиях.</w:t>
      </w:r>
    </w:p>
    <w:p w:rsidR="002754B2" w:rsidRDefault="00D62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D62D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Композицио́нный</w:t>
      </w:r>
      <w:proofErr w:type="spellEnd"/>
      <w:proofErr w:type="gramEnd"/>
      <w:r w:rsidRPr="00D62D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2DB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материа́л</w:t>
      </w:r>
      <w:proofErr w:type="spellEnd"/>
      <w:r w:rsidRPr="00D62DB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>— искусственно созданный неоднородный сплошной</w:t>
      </w:r>
      <w:r w:rsidRPr="00D62DB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62DBE">
        <w:rPr>
          <w:rFonts w:ascii="Arial" w:hAnsi="Arial" w:cs="Arial"/>
          <w:sz w:val="24"/>
          <w:szCs w:val="24"/>
          <w:shd w:val="clear" w:color="auto" w:fill="FFFFFF"/>
        </w:rPr>
        <w:t>материал</w:t>
      </w:r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состоящий из двух или более</w:t>
      </w:r>
      <w:r w:rsidRPr="00D62DB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62DBE">
        <w:rPr>
          <w:rFonts w:ascii="Arial" w:hAnsi="Arial" w:cs="Arial"/>
          <w:sz w:val="24"/>
          <w:szCs w:val="24"/>
          <w:shd w:val="clear" w:color="auto" w:fill="FFFFFF"/>
        </w:rPr>
        <w:t>компонентов</w:t>
      </w:r>
      <w:r w:rsidRPr="00D62DB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четкой границей раздела между ними. В большинстве композитов (за исключением слоистых) компоненты можно разделить на матрицу и включенные в нее армирующие элементы. В композитах конструкционного назначения армирующие элементы обычно обеспечивают необходимые механические характеристики материала (прочность, жесткость и т.д.), а матрица (или </w:t>
      </w:r>
      <w:proofErr w:type="gramStart"/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связующее</w:t>
      </w:r>
      <w:proofErr w:type="gramEnd"/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>) обеспечивает совместную работу армирующих элементов и защиту их от механических повреждений и агрессивной химической среды.</w:t>
      </w:r>
    </w:p>
    <w:p w:rsidR="00D62DBE" w:rsidRPr="00D62DBE" w:rsidRDefault="00D62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последнее время материаловеды экспериментируют с целью создать более удобные в производстве, а значит — и более дешёвые материалы. Исследуются </w:t>
      </w:r>
      <w:proofErr w:type="spellStart"/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саморастущие</w:t>
      </w:r>
      <w:proofErr w:type="spellEnd"/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кристаллические структуры, склеенные в единую массу полимерным клеем (цементы с добавками </w:t>
      </w:r>
      <w:proofErr w:type="spellStart"/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водорастворимых</w:t>
      </w:r>
      <w:proofErr w:type="spellEnd"/>
      <w:r w:rsidRPr="00D62D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клеев), композиции из термопласта с короткими армирующими волоконцами и пр.</w:t>
      </w:r>
    </w:p>
    <w:p w:rsidR="00E344AF" w:rsidRPr="00E344AF" w:rsidRDefault="00E344AF" w:rsidP="00E344AF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b/>
          <w:color w:val="000000"/>
          <w:sz w:val="29"/>
          <w:szCs w:val="29"/>
          <w:u w:val="single"/>
          <w:lang w:eastAsia="ru-RU"/>
        </w:rPr>
      </w:pPr>
      <w:r w:rsidRPr="00E344AF">
        <w:rPr>
          <w:rFonts w:ascii="Arial" w:eastAsia="Times New Roman" w:hAnsi="Arial" w:cs="Arial"/>
          <w:b/>
          <w:color w:val="000000"/>
          <w:sz w:val="29"/>
          <w:u w:val="single"/>
          <w:lang w:eastAsia="ru-RU"/>
        </w:rPr>
        <w:t>Преимущества композиционных материалов</w:t>
      </w:r>
    </w:p>
    <w:p w:rsidR="00E344AF" w:rsidRPr="00E344AF" w:rsidRDefault="00E344AF" w:rsidP="00E344AF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Главное преимущество </w:t>
      </w:r>
      <w:proofErr w:type="gramStart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КМ</w:t>
      </w:r>
      <w:proofErr w:type="gramEnd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том, что материал и конструкция создается одновременно. </w:t>
      </w:r>
      <w:proofErr w:type="gramStart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Исключением являются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hyperlink r:id="rId8" w:tooltip="Препреги" w:history="1">
        <w:proofErr w:type="spellStart"/>
        <w:r w:rsidRPr="00E344A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препреги</w:t>
        </w:r>
        <w:proofErr w:type="spellEnd"/>
      </w:hyperlink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которые являются полуфабрикатом для изготовления конструкций.</w:t>
      </w:r>
      <w:proofErr w:type="gramEnd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Стоит сразу оговорить, что КМ создаются под выполнение данных задач, соответственно не могут вмещать в себя все возможные преимущества, но, проектируя новый композит, инженер волен задать ему </w:t>
      </w:r>
      <w:proofErr w:type="gramStart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характеристики</w:t>
      </w:r>
      <w:proofErr w:type="gramEnd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значительно превосходящие характеристики традиционных материалов при выполнении данной цели в данном механизме, но уступающие им в каких-либо других аспектах. Это значит, что </w:t>
      </w:r>
      <w:proofErr w:type="gramStart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КМ</w:t>
      </w:r>
      <w:proofErr w:type="gramEnd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не может быть лучше традиционного материала во всём, то есть для каждого изделия инженер проводит все необходимые расчёты и только потом выбирает оптимум между материалами для производства.</w:t>
      </w:r>
    </w:p>
    <w:p w:rsidR="00E344AF" w:rsidRPr="00E344AF" w:rsidRDefault="00E344AF" w:rsidP="00E344AF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высокая</w:t>
      </w:r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9" w:tooltip="Удельная прочность" w:history="1">
        <w:r w:rsidRPr="00E344A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удельная прочность</w:t>
        </w:r>
      </w:hyperlink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(прочность 3500 МПа)</w:t>
      </w:r>
    </w:p>
    <w:p w:rsidR="00E344AF" w:rsidRPr="00E344AF" w:rsidRDefault="00E344AF" w:rsidP="00E344AF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высокая</w:t>
      </w:r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10" w:tooltip="Жёсткость" w:history="1">
        <w:r w:rsidRPr="00E344A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жёсткость</w:t>
        </w:r>
      </w:hyperlink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(модуль упругости 130…140 - 240 ГПа)</w:t>
      </w:r>
    </w:p>
    <w:p w:rsidR="00E344AF" w:rsidRPr="00E344AF" w:rsidRDefault="00E344AF" w:rsidP="00E344AF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высокая</w:t>
      </w:r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11" w:tooltip="Износостойкость" w:history="1">
        <w:r w:rsidRPr="00E344A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износостойкость</w:t>
        </w:r>
      </w:hyperlink>
    </w:p>
    <w:p w:rsidR="00E344AF" w:rsidRPr="00E344AF" w:rsidRDefault="00E344AF" w:rsidP="00E344AF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высокая</w:t>
      </w:r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hyperlink r:id="rId12" w:tooltip="Усталостная прочность" w:history="1">
        <w:r w:rsidRPr="00E344AF">
          <w:rPr>
            <w:rFonts w:ascii="Arial" w:eastAsia="Times New Roman" w:hAnsi="Arial" w:cs="Arial"/>
            <w:color w:val="000000" w:themeColor="text1"/>
            <w:sz w:val="20"/>
            <w:lang w:eastAsia="ru-RU"/>
          </w:rPr>
          <w:t>усталостная прочность</w:t>
        </w:r>
      </w:hyperlink>
    </w:p>
    <w:p w:rsidR="00E344AF" w:rsidRPr="00E344AF" w:rsidRDefault="00E344AF" w:rsidP="00E344AF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из </w:t>
      </w:r>
      <w:proofErr w:type="gramStart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КМ</w:t>
      </w:r>
      <w:proofErr w:type="gramEnd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возможно изготовить</w:t>
      </w:r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> </w:t>
      </w:r>
      <w:proofErr w:type="spellStart"/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fldChar w:fldCharType="begin"/>
      </w: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instrText xml:space="preserve"> HYPERLINK "http://ru.wikipedia.org/wiki/%D0%A0%D0%B0%D0%B7%D0%BC%D0%B5%D1%80%D0%BE%D1%81%D1%82%D0%B0%D0%B1%D0%B8%D0%BB%D1%8C%D0%BD%D1%8B%D0%B5_%D0%BA%D0%BE%D0%BD%D1%81%D1%82%D1%80%D1%83%D0%BA%D1%86%D0%B8%D0%B8" \o "Размеростабильные конструкции" </w:instrText>
      </w: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fldChar w:fldCharType="separate"/>
      </w:r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>размеростабильные</w:t>
      </w:r>
      <w:proofErr w:type="spellEnd"/>
      <w:r w:rsidRPr="00E344AF">
        <w:rPr>
          <w:rFonts w:ascii="Arial" w:eastAsia="Times New Roman" w:hAnsi="Arial" w:cs="Arial"/>
          <w:color w:val="000000" w:themeColor="text1"/>
          <w:sz w:val="20"/>
          <w:lang w:eastAsia="ru-RU"/>
        </w:rPr>
        <w:t xml:space="preserve"> конструкции</w:t>
      </w: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fldChar w:fldCharType="end"/>
      </w:r>
    </w:p>
    <w:p w:rsidR="00E344AF" w:rsidRPr="00E344AF" w:rsidRDefault="00E344AF" w:rsidP="00E344AF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84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легкость</w:t>
      </w:r>
    </w:p>
    <w:p w:rsidR="00E344AF" w:rsidRPr="00E344AF" w:rsidRDefault="00E344AF" w:rsidP="00E344AF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344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Причём, разные классы композитов могут обладать одним или несколькими преимуществами. Некоторых преимуществ невозможно добиться одновременно.</w:t>
      </w:r>
    </w:p>
    <w:p w:rsidR="00D62DBE" w:rsidRPr="00D62DBE" w:rsidRDefault="00D62DBE" w:rsidP="00D62DBE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62DBE" w:rsidRPr="00E344AF" w:rsidRDefault="00D62DBE" w:rsidP="00D62DBE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5" w:lineRule="atLeast"/>
        <w:rPr>
          <w:rFonts w:ascii="Arial" w:hAnsi="Arial" w:cs="Arial"/>
          <w:bCs w:val="0"/>
          <w:color w:val="000000"/>
          <w:sz w:val="29"/>
          <w:szCs w:val="29"/>
          <w:u w:val="single"/>
        </w:rPr>
      </w:pPr>
      <w:r w:rsidRPr="00E344AF">
        <w:rPr>
          <w:rStyle w:val="mw-headline"/>
          <w:rFonts w:ascii="Arial" w:hAnsi="Arial" w:cs="Arial"/>
          <w:bCs w:val="0"/>
          <w:color w:val="000000"/>
          <w:sz w:val="29"/>
          <w:szCs w:val="29"/>
          <w:u w:val="single"/>
        </w:rPr>
        <w:t>Недостатки композиционных материалов</w:t>
      </w:r>
    </w:p>
    <w:p w:rsidR="00D62DBE" w:rsidRDefault="00D62DBE" w:rsidP="00D62DBE">
      <w:pPr>
        <w:pStyle w:val="a8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Композиционные материалы имеют достаточно большое количество недостатков, которые сдерживают их распространение.</w:t>
      </w:r>
    </w:p>
    <w:p w:rsidR="00D62DBE" w:rsidRDefault="00D62DBE" w:rsidP="00D62DBE">
      <w:pPr>
        <w:pStyle w:val="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Высокая стоимость</w:t>
      </w:r>
    </w:p>
    <w:p w:rsidR="00E344AF" w:rsidRPr="00E344AF" w:rsidRDefault="00E344AF" w:rsidP="00D62DBE">
      <w:pPr>
        <w:pStyle w:val="3"/>
        <w:shd w:val="clear" w:color="auto" w:fill="FFFFFF"/>
        <w:spacing w:before="0" w:after="72" w:line="285" w:lineRule="atLeast"/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 w:rsidRPr="00E344AF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Высокая стоимость КМ обусловлена высокой </w:t>
      </w:r>
      <w:proofErr w:type="spellStart"/>
      <w:r w:rsidRPr="00E344AF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наукоёмкостью</w:t>
      </w:r>
      <w:proofErr w:type="spellEnd"/>
      <w:r w:rsidRPr="00E344AF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производства, необходимостью применения специального дорогостоящего оборудования и сырья, </w:t>
      </w:r>
      <w:proofErr w:type="gramStart"/>
      <w:r w:rsidRPr="00E344AF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а</w:t>
      </w:r>
      <w:proofErr w:type="gramEnd"/>
      <w:r w:rsidRPr="00E344AF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следовательно развитого промышленного производства и научной базы страны.</w:t>
      </w:r>
    </w:p>
    <w:p w:rsidR="00D62DBE" w:rsidRDefault="00D62DBE" w:rsidP="00D62DBE">
      <w:pPr>
        <w:pStyle w:val="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Анизотропия свойств</w:t>
      </w:r>
    </w:p>
    <w:p w:rsidR="00D62DBE" w:rsidRDefault="00D62DBE" w:rsidP="00D62DBE">
      <w:pPr>
        <w:pStyle w:val="a8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 w:rsidRPr="00D62DBE">
        <w:rPr>
          <w:rFonts w:ascii="Arial" w:hAnsi="Arial" w:cs="Arial"/>
          <w:color w:val="000000"/>
          <w:sz w:val="20"/>
          <w:szCs w:val="20"/>
        </w:rPr>
        <w:t>Анизотропия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- непостоянство свойств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 образца к образцу. Для компенсации анизотропии увеличивают коэффициент запаса прочности, что может нивелировать преимущество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удельной прочности</w:t>
      </w:r>
      <w:r>
        <w:rPr>
          <w:rFonts w:ascii="Arial" w:hAnsi="Arial" w:cs="Arial"/>
          <w:color w:val="000000"/>
          <w:sz w:val="20"/>
          <w:szCs w:val="20"/>
        </w:rPr>
        <w:t>. Таким примером может служить опыт применения КМ при изготовлении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вертикального оперения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истребителя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МиГ-29</w:t>
      </w:r>
      <w:r>
        <w:rPr>
          <w:rFonts w:ascii="Arial" w:hAnsi="Arial" w:cs="Arial"/>
          <w:color w:val="000000"/>
          <w:sz w:val="20"/>
          <w:szCs w:val="20"/>
        </w:rPr>
        <w:t xml:space="preserve">. Из-за анизотропии применявшегося КМ вертикальное оперение было спроектировано с коэффициентом запаса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прочности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кратно превосходящим стандартный в авиации коэффициент 1,5, что в итоге привело к тому, что композитное вертикальное оперение Миг-29 оказалось равным по весу конструкции классического вертикального оперения, сделанного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дюралюминия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62DBE" w:rsidRDefault="00D62DBE" w:rsidP="00D62DBE">
      <w:pPr>
        <w:pStyle w:val="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Низкая ударная вязкость</w:t>
      </w:r>
    </w:p>
    <w:p w:rsidR="00D62DBE" w:rsidRDefault="00D62DBE" w:rsidP="00D62DBE">
      <w:pPr>
        <w:pStyle w:val="a8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Низкая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ударная вязкость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также является причиной повышения коэффициента запаса прочности. Кроме этого, низкая ударная вязкость обуславливает высокую повреждаемость изделий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высокую вероятность возникновения скрытых дефектов, которые могут быть выявлены только инструментальными методами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контроля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62DBE" w:rsidRDefault="00D62DBE" w:rsidP="00D62DBE">
      <w:pPr>
        <w:pStyle w:val="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Высокий удельный объем</w:t>
      </w:r>
    </w:p>
    <w:p w:rsidR="00D62DBE" w:rsidRDefault="00D62DBE" w:rsidP="00D62DBE">
      <w:pPr>
        <w:pStyle w:val="a8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Высокий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удельный объем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является существенным недостатком при применении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областях с жесткими ограничениями по занимаемому объему. Это относится, например,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сверхзвуковым самолётам</w:t>
      </w:r>
      <w:r>
        <w:rPr>
          <w:rFonts w:ascii="Arial" w:hAnsi="Arial" w:cs="Arial"/>
          <w:color w:val="000000"/>
          <w:sz w:val="20"/>
          <w:szCs w:val="20"/>
        </w:rPr>
        <w:t>, у которых даже незначительное увеличение объема самолёта приводит к существенному росту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волнового аэродинамического сопротивления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62DBE" w:rsidRDefault="00D62DBE" w:rsidP="00D62DBE">
      <w:pPr>
        <w:pStyle w:val="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Гигроскопичность</w:t>
      </w:r>
    </w:p>
    <w:p w:rsidR="00D62DBE" w:rsidRDefault="00D62DBE" w:rsidP="00D62DBE">
      <w:pPr>
        <w:pStyle w:val="a8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Композиционные материалы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гигроскопичны</w:t>
      </w:r>
      <w:r>
        <w:rPr>
          <w:rFonts w:ascii="Arial" w:hAnsi="Arial" w:cs="Arial"/>
          <w:color w:val="000000"/>
          <w:sz w:val="20"/>
          <w:szCs w:val="20"/>
        </w:rPr>
        <w:t xml:space="preserve">, т.е. склонны впитывать влагу, что обусловлено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несплошностью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внутренней структуры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При длительной эксплуатации и многократном переходе температуры через 0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Цельсию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вода, проникающая в структуру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разрушает изделие из КМ изнутри (эффект по природе аналогичен разрушению автомобильных дорог в межсезонье). Так одной из возможных причин авиакатастрофы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"http://en.wikipedia.org/wiki/American_Airlines_Flight_587" \o "en:American Airlines Flight 587"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663366"/>
          <w:sz w:val="20"/>
          <w:szCs w:val="20"/>
        </w:rPr>
        <w:t>American</w:t>
      </w:r>
      <w:proofErr w:type="spellEnd"/>
      <w:r>
        <w:rPr>
          <w:rStyle w:val="a3"/>
          <w:rFonts w:ascii="Arial" w:hAnsi="Arial" w:cs="Arial"/>
          <w:color w:val="663366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663366"/>
          <w:sz w:val="20"/>
          <w:szCs w:val="20"/>
        </w:rPr>
        <w:t>Airlines</w:t>
      </w:r>
      <w:proofErr w:type="spellEnd"/>
      <w:r>
        <w:rPr>
          <w:rStyle w:val="a3"/>
          <w:rFonts w:ascii="Arial" w:hAnsi="Arial" w:cs="Arial"/>
          <w:color w:val="663366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663366"/>
          <w:sz w:val="20"/>
          <w:szCs w:val="20"/>
        </w:rPr>
        <w:t>Flight</w:t>
      </w:r>
      <w:proofErr w:type="spellEnd"/>
      <w:r>
        <w:rPr>
          <w:rStyle w:val="a3"/>
          <w:rFonts w:ascii="Arial" w:hAnsi="Arial" w:cs="Arial"/>
          <w:color w:val="663366"/>
          <w:sz w:val="20"/>
          <w:szCs w:val="20"/>
        </w:rPr>
        <w:t xml:space="preserve"> 587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в которой от фюзеляжа оторвался композитный киль, названо разрушение структуры композитного киля от периодически замерзавшей в ней воды. Аналогичные примеры отделения композитного киля от фюзеляжа происходили также в России.</w:t>
      </w:r>
      <w:hyperlink r:id="rId13" w:anchor="cite_note-2" w:history="1">
        <w:r>
          <w:rPr>
            <w:rStyle w:val="a3"/>
            <w:rFonts w:ascii="Arial" w:hAnsi="Arial" w:cs="Arial"/>
            <w:color w:val="0B0080"/>
            <w:sz w:val="20"/>
            <w:szCs w:val="20"/>
            <w:vertAlign w:val="superscript"/>
          </w:rPr>
          <w:t>[2]</w:t>
        </w:r>
      </w:hyperlink>
    </w:p>
    <w:p w:rsidR="00D62DBE" w:rsidRDefault="00D62DBE" w:rsidP="00D62DBE">
      <w:pPr>
        <w:pStyle w:val="a8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могут впитывать также другие жидкости, обладающие высокой проникающей способностью, например, авиационный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2DBE">
        <w:rPr>
          <w:rFonts w:ascii="Arial" w:hAnsi="Arial" w:cs="Arial"/>
          <w:color w:val="000000"/>
          <w:sz w:val="20"/>
          <w:szCs w:val="20"/>
        </w:rPr>
        <w:t>керосин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62DBE" w:rsidRDefault="00D62DBE" w:rsidP="00D62DBE">
      <w:pPr>
        <w:pStyle w:val="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lastRenderedPageBreak/>
        <w:t>Токсичность</w:t>
      </w:r>
    </w:p>
    <w:p w:rsidR="00D62DBE" w:rsidRDefault="00D62DBE" w:rsidP="00D62DBE">
      <w:pPr>
        <w:pStyle w:val="a8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эксплуатации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могут выделять пары, которые часто являются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44AF">
        <w:rPr>
          <w:rFonts w:ascii="Arial" w:hAnsi="Arial" w:cs="Arial"/>
          <w:color w:val="000000"/>
          <w:sz w:val="20"/>
          <w:szCs w:val="20"/>
        </w:rPr>
        <w:t>токсичными</w:t>
      </w:r>
      <w:r>
        <w:rPr>
          <w:rFonts w:ascii="Arial" w:hAnsi="Arial" w:cs="Arial"/>
          <w:color w:val="000000"/>
          <w:sz w:val="20"/>
          <w:szCs w:val="20"/>
        </w:rPr>
        <w:t xml:space="preserve">. Если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изготавливают изделия, которые будут располагаться в непосредственной близости от человека (таким примером может послужить композитный фюзеляж самолета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E344AF">
        <w:rPr>
          <w:rFonts w:ascii="Arial" w:hAnsi="Arial" w:cs="Arial"/>
          <w:color w:val="000000"/>
          <w:sz w:val="20"/>
          <w:szCs w:val="20"/>
        </w:rPr>
        <w:t>Boeing</w:t>
      </w:r>
      <w:proofErr w:type="spellEnd"/>
      <w:r w:rsidRPr="00E344AF">
        <w:rPr>
          <w:rFonts w:ascii="Arial" w:hAnsi="Arial" w:cs="Arial"/>
          <w:color w:val="000000"/>
          <w:sz w:val="20"/>
          <w:szCs w:val="20"/>
        </w:rPr>
        <w:t xml:space="preserve"> 787 </w:t>
      </w:r>
      <w:proofErr w:type="spellStart"/>
      <w:r w:rsidRPr="00E344AF">
        <w:rPr>
          <w:rFonts w:ascii="Arial" w:hAnsi="Arial" w:cs="Arial"/>
          <w:color w:val="000000"/>
          <w:sz w:val="20"/>
          <w:szCs w:val="20"/>
        </w:rPr>
        <w:t>Dreamliner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то для одобрения применяемых при изготовлении КМ материалов требуются дополнительные исследования воздействия компонентов КМ на человека.</w:t>
      </w:r>
    </w:p>
    <w:p w:rsidR="00D62DBE" w:rsidRDefault="00D62DBE" w:rsidP="00D62DBE">
      <w:pPr>
        <w:pStyle w:val="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Низкая эксплуатационная технологичность</w:t>
      </w:r>
    </w:p>
    <w:p w:rsidR="00D62DBE" w:rsidRDefault="00D62DBE" w:rsidP="00D62DBE">
      <w:pPr>
        <w:pStyle w:val="a8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Композиционные материалы обладают низкой эксплуатационной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44AF">
        <w:rPr>
          <w:rFonts w:ascii="Arial" w:hAnsi="Arial" w:cs="Arial"/>
          <w:color w:val="000000"/>
          <w:sz w:val="20"/>
          <w:szCs w:val="20"/>
        </w:rPr>
        <w:t>технологичностью</w:t>
      </w:r>
      <w:r>
        <w:rPr>
          <w:rFonts w:ascii="Arial" w:hAnsi="Arial" w:cs="Arial"/>
          <w:color w:val="000000"/>
          <w:sz w:val="20"/>
          <w:szCs w:val="20"/>
        </w:rPr>
        <w:t>, низкой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44AF">
        <w:rPr>
          <w:rFonts w:ascii="Arial" w:hAnsi="Arial" w:cs="Arial"/>
          <w:color w:val="000000"/>
          <w:sz w:val="20"/>
          <w:szCs w:val="20"/>
        </w:rPr>
        <w:t>ремонтопригодностью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и высокой стоимостью эксплуатации. Это связано с необходимостью применения специальных трудоемких методов, специальных инструментов для доработки и ремонта объектов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Часто объекты из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вообще не подлежат какой-либо доработке и ремонту.</w:t>
      </w:r>
    </w:p>
    <w:p w:rsidR="00E344AF" w:rsidRDefault="00E344AF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924425" cy="4276725"/>
            <wp:effectExtent l="19050" t="0" r="9525" b="0"/>
            <wp:docPr id="3" name="Рисунок 2" descr="55658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588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:rsidR="00E344AF" w:rsidRPr="00E344AF" w:rsidRDefault="00E344AF" w:rsidP="00E344AF">
      <w:pPr>
        <w:rPr>
          <w:sz w:val="24"/>
          <w:szCs w:val="24"/>
        </w:rPr>
      </w:pPr>
    </w:p>
    <w:p w:rsidR="00E344AF" w:rsidRDefault="00E344AF" w:rsidP="00E344AF">
      <w:pPr>
        <w:rPr>
          <w:b/>
          <w:sz w:val="28"/>
          <w:szCs w:val="28"/>
        </w:rPr>
      </w:pPr>
      <w:r w:rsidRPr="00E344AF">
        <w:rPr>
          <w:b/>
          <w:sz w:val="28"/>
          <w:szCs w:val="28"/>
        </w:rPr>
        <w:t>Ссылки.</w:t>
      </w:r>
    </w:p>
    <w:p w:rsidR="00E344AF" w:rsidRDefault="00E344AF" w:rsidP="00E344AF">
      <w:hyperlink r:id="rId15" w:history="1">
        <w:r>
          <w:rPr>
            <w:rStyle w:val="a3"/>
          </w:rPr>
          <w:t>http://ru.wikipedia.org/wiki/%CA%EE%EC%EF%EE%E7%E8%F6%E8%EE%ED%ED%FB%E9_%EC%E0%F2%E5%F0%E8%E0%EB</w:t>
        </w:r>
      </w:hyperlink>
    </w:p>
    <w:p w:rsidR="00E344AF" w:rsidRPr="00E344AF" w:rsidRDefault="00E344AF" w:rsidP="00E344AF">
      <w:pPr>
        <w:rPr>
          <w:b/>
          <w:sz w:val="28"/>
          <w:szCs w:val="28"/>
        </w:rPr>
      </w:pPr>
      <w:hyperlink r:id="rId16" w:history="1">
        <w:r>
          <w:rPr>
            <w:rStyle w:val="a3"/>
          </w:rPr>
          <w:t>http://www.bestreferat.ru/referat-108890.html</w:t>
        </w:r>
      </w:hyperlink>
    </w:p>
    <w:p w:rsidR="00E344AF" w:rsidRPr="00E344AF" w:rsidRDefault="00E344AF" w:rsidP="00E344AF">
      <w:pPr>
        <w:rPr>
          <w:sz w:val="24"/>
          <w:szCs w:val="24"/>
        </w:rPr>
      </w:pPr>
    </w:p>
    <w:p w:rsidR="00E344AF" w:rsidRDefault="00E344AF" w:rsidP="00E344AF">
      <w:pPr>
        <w:rPr>
          <w:sz w:val="24"/>
          <w:szCs w:val="24"/>
        </w:rPr>
      </w:pPr>
    </w:p>
    <w:p w:rsidR="00D62DBE" w:rsidRPr="00E344AF" w:rsidRDefault="00D62DBE" w:rsidP="00E344AF">
      <w:pPr>
        <w:rPr>
          <w:sz w:val="24"/>
          <w:szCs w:val="24"/>
        </w:rPr>
      </w:pPr>
    </w:p>
    <w:sectPr w:rsidR="00D62DBE" w:rsidRPr="00E344AF" w:rsidSect="0027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DC" w:rsidRDefault="00EC4CDC" w:rsidP="00D62DBE">
      <w:pPr>
        <w:spacing w:after="0" w:line="240" w:lineRule="auto"/>
      </w:pPr>
      <w:r>
        <w:separator/>
      </w:r>
    </w:p>
  </w:endnote>
  <w:endnote w:type="continuationSeparator" w:id="0">
    <w:p w:rsidR="00EC4CDC" w:rsidRDefault="00EC4CDC" w:rsidP="00D6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DC" w:rsidRDefault="00EC4CDC" w:rsidP="00D62DBE">
      <w:pPr>
        <w:spacing w:after="0" w:line="240" w:lineRule="auto"/>
      </w:pPr>
      <w:r>
        <w:separator/>
      </w:r>
    </w:p>
  </w:footnote>
  <w:footnote w:type="continuationSeparator" w:id="0">
    <w:p w:rsidR="00EC4CDC" w:rsidRDefault="00EC4CDC" w:rsidP="00D6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3C0A"/>
    <w:multiLevelType w:val="multilevel"/>
    <w:tmpl w:val="1BD6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353A50"/>
    <w:multiLevelType w:val="multilevel"/>
    <w:tmpl w:val="7BF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BE"/>
    <w:rsid w:val="002754B2"/>
    <w:rsid w:val="00D62DBE"/>
    <w:rsid w:val="00E344AF"/>
    <w:rsid w:val="00EC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2"/>
  </w:style>
  <w:style w:type="paragraph" w:styleId="2">
    <w:name w:val="heading 2"/>
    <w:basedOn w:val="a"/>
    <w:link w:val="20"/>
    <w:uiPriority w:val="9"/>
    <w:qFormat/>
    <w:rsid w:val="00D62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DBE"/>
  </w:style>
  <w:style w:type="character" w:styleId="a3">
    <w:name w:val="Hyperlink"/>
    <w:basedOn w:val="a0"/>
    <w:uiPriority w:val="99"/>
    <w:semiHidden/>
    <w:unhideWhenUsed/>
    <w:rsid w:val="00D62DB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6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2DBE"/>
  </w:style>
  <w:style w:type="paragraph" w:styleId="a6">
    <w:name w:val="footer"/>
    <w:basedOn w:val="a"/>
    <w:link w:val="a7"/>
    <w:uiPriority w:val="99"/>
    <w:semiHidden/>
    <w:unhideWhenUsed/>
    <w:rsid w:val="00D6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DBE"/>
  </w:style>
  <w:style w:type="character" w:customStyle="1" w:styleId="20">
    <w:name w:val="Заголовок 2 Знак"/>
    <w:basedOn w:val="a0"/>
    <w:link w:val="2"/>
    <w:uiPriority w:val="9"/>
    <w:rsid w:val="00D62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62DBE"/>
  </w:style>
  <w:style w:type="paragraph" w:styleId="a8">
    <w:name w:val="Normal (Web)"/>
    <w:basedOn w:val="a"/>
    <w:uiPriority w:val="99"/>
    <w:semiHidden/>
    <w:unhideWhenUsed/>
    <w:rsid w:val="00D6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D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2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a0"/>
    <w:rsid w:val="00D6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5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8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441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8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0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3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0%BF%D1%80%D0%B5%D0%B3%D0%B8" TargetMode="External"/><Relationship Id="rId13" Type="http://schemas.openxmlformats.org/officeDocument/2006/relationships/hyperlink" Target="http://ru.wikipedia.org/wiki/%CA%EE%EC%EF%EE%E7%E8%F6%E8%EE%ED%ED%FB%E9_%EC%E0%F2%E5%F0%E8%E0%E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3%D1%81%D1%82%D0%B0%D0%BB%D0%BE%D1%81%D1%82%D0%BD%D0%B0%D1%8F_%D0%BF%D1%80%D0%BE%D1%87%D0%BD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streferat.ru/referat-10889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7%D0%BD%D0%BE%D1%81%D0%BE%D1%81%D1%82%D0%BE%D0%B9%D0%BA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CA%EE%EC%EF%EE%E7%E8%F6%E8%EE%ED%ED%FB%E9_%EC%E0%F2%E5%F0%E8%E0%EB" TargetMode="External"/><Relationship Id="rId10" Type="http://schemas.openxmlformats.org/officeDocument/2006/relationships/hyperlink" Target="http://ru.wikipedia.org/wiki/%D0%96%D1%91%D1%81%D1%82%D0%BA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4%D0%B5%D0%BB%D1%8C%D0%BD%D0%B0%D1%8F_%D0%BF%D1%80%D0%BE%D1%87%D0%BD%D0%BE%D1%81%D1%82%D1%8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E3A4-27F5-4783-8C1F-AEB66292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VolgaTelecom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2012-12-11T18:17:00Z</dcterms:created>
  <dcterms:modified xsi:type="dcterms:W3CDTF">2012-12-11T18:37:00Z</dcterms:modified>
</cp:coreProperties>
</file>