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738" w:rsidRPr="00FF3090" w:rsidRDefault="008866F6" w:rsidP="004C6738">
      <w:pPr>
        <w:pStyle w:val="11"/>
        <w:spacing w:before="0" w:after="57"/>
        <w:rPr>
          <w:rFonts w:ascii="Times New Roman" w:hAnsi="Times New Roman"/>
          <w:color w:val="auto"/>
          <w:sz w:val="24"/>
        </w:rPr>
      </w:pPr>
      <w:r w:rsidRPr="00FF3090">
        <w:rPr>
          <w:rFonts w:ascii="Times New Roman" w:hAnsi="Times New Roman"/>
          <w:color w:val="auto"/>
          <w:sz w:val="24"/>
        </w:rPr>
        <w:t>МОУ «Лицей № 43»</w:t>
      </w:r>
    </w:p>
    <w:p w:rsidR="008866F6" w:rsidRPr="00FF3090" w:rsidRDefault="008866F6" w:rsidP="004C6738">
      <w:pPr>
        <w:pStyle w:val="11"/>
        <w:spacing w:before="0" w:after="57"/>
        <w:rPr>
          <w:rFonts w:ascii="Times New Roman" w:hAnsi="Times New Roman"/>
          <w:color w:val="auto"/>
          <w:sz w:val="24"/>
        </w:rPr>
      </w:pPr>
      <w:r w:rsidRPr="00FF3090">
        <w:rPr>
          <w:rFonts w:ascii="Times New Roman" w:hAnsi="Times New Roman"/>
          <w:color w:val="auto"/>
          <w:sz w:val="24"/>
        </w:rPr>
        <w:t>(естественно-технический)</w:t>
      </w:r>
    </w:p>
    <w:p w:rsidR="004C6738" w:rsidRDefault="004C6738" w:rsidP="004C6738">
      <w:pPr>
        <w:pStyle w:val="3"/>
        <w:spacing w:line="240" w:lineRule="auto"/>
        <w:ind w:firstLine="0"/>
        <w:jc w:val="center"/>
        <w:rPr>
          <w:b w:val="0"/>
          <w:bCs w:val="0"/>
          <w:sz w:val="20"/>
          <w:szCs w:val="24"/>
        </w:rPr>
      </w:pPr>
    </w:p>
    <w:p w:rsidR="004C6738" w:rsidRDefault="004C6738" w:rsidP="004C6738">
      <w:pPr>
        <w:pStyle w:val="3"/>
        <w:ind w:firstLine="0"/>
        <w:jc w:val="center"/>
        <w:rPr>
          <w:sz w:val="20"/>
          <w:szCs w:val="24"/>
        </w:rPr>
      </w:pPr>
    </w:p>
    <w:p w:rsidR="004C6738" w:rsidRDefault="004C6738" w:rsidP="004C67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40" w:lineRule="atLeast"/>
        <w:jc w:val="center"/>
      </w:pPr>
    </w:p>
    <w:p w:rsidR="00FF3090" w:rsidRDefault="00FF3090" w:rsidP="004C67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40" w:lineRule="atLeast"/>
        <w:jc w:val="center"/>
      </w:pPr>
    </w:p>
    <w:p w:rsidR="00FF3090" w:rsidRDefault="00FF3090" w:rsidP="004C67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40" w:lineRule="atLeast"/>
        <w:jc w:val="center"/>
      </w:pPr>
    </w:p>
    <w:p w:rsidR="00FF3090" w:rsidRDefault="00FF3090" w:rsidP="004C67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40" w:lineRule="atLeast"/>
        <w:jc w:val="center"/>
      </w:pPr>
    </w:p>
    <w:p w:rsidR="004C6738" w:rsidRDefault="004C6738" w:rsidP="004C67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40" w:lineRule="atLeast"/>
        <w:jc w:val="center"/>
      </w:pPr>
    </w:p>
    <w:p w:rsidR="004C6738" w:rsidRDefault="004C6738" w:rsidP="004C67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40" w:lineRule="atLeast"/>
        <w:jc w:val="center"/>
      </w:pPr>
    </w:p>
    <w:p w:rsidR="004C6738" w:rsidRDefault="004C6738" w:rsidP="004C67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40" w:lineRule="atLeast"/>
        <w:jc w:val="center"/>
      </w:pPr>
    </w:p>
    <w:p w:rsidR="004C6738" w:rsidRDefault="004C6738" w:rsidP="004C67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40" w:lineRule="atLeast"/>
        <w:jc w:val="center"/>
      </w:pPr>
    </w:p>
    <w:p w:rsidR="004C6738" w:rsidRDefault="004C6738" w:rsidP="004C67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40" w:lineRule="atLeast"/>
        <w:jc w:val="center"/>
      </w:pPr>
    </w:p>
    <w:p w:rsidR="004C6738" w:rsidRDefault="004C6738" w:rsidP="004C67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40" w:lineRule="atLeast"/>
        <w:jc w:val="center"/>
      </w:pPr>
    </w:p>
    <w:p w:rsidR="00FF3090" w:rsidRDefault="00FF3090" w:rsidP="004C67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40" w:lineRule="atLeast"/>
        <w:jc w:val="center"/>
      </w:pPr>
    </w:p>
    <w:p w:rsidR="00FF3090" w:rsidRDefault="00FF3090" w:rsidP="004C67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40" w:lineRule="atLeast"/>
        <w:jc w:val="center"/>
      </w:pPr>
    </w:p>
    <w:p w:rsidR="00FF3090" w:rsidRDefault="00FF3090" w:rsidP="004C67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40" w:lineRule="atLeast"/>
        <w:jc w:val="center"/>
      </w:pPr>
    </w:p>
    <w:p w:rsidR="00FF3090" w:rsidRDefault="00FF3090" w:rsidP="004C67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40" w:lineRule="atLeast"/>
        <w:jc w:val="center"/>
      </w:pPr>
    </w:p>
    <w:p w:rsidR="00FF3090" w:rsidRDefault="00FF3090" w:rsidP="004C67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40" w:lineRule="atLeast"/>
        <w:jc w:val="center"/>
      </w:pPr>
    </w:p>
    <w:p w:rsidR="00FF3090" w:rsidRDefault="00FF3090" w:rsidP="004C67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40" w:lineRule="atLeast"/>
        <w:jc w:val="center"/>
      </w:pPr>
    </w:p>
    <w:p w:rsidR="00FF3090" w:rsidRDefault="00FF3090" w:rsidP="004C67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40" w:lineRule="atLeast"/>
        <w:jc w:val="center"/>
      </w:pPr>
    </w:p>
    <w:p w:rsidR="00FF3090" w:rsidRDefault="00FF3090" w:rsidP="004C67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40" w:lineRule="atLeast"/>
        <w:jc w:val="center"/>
      </w:pPr>
    </w:p>
    <w:p w:rsidR="00FF3090" w:rsidRDefault="00FF3090" w:rsidP="004C67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40" w:lineRule="atLeast"/>
        <w:jc w:val="center"/>
      </w:pPr>
    </w:p>
    <w:p w:rsidR="004C6738" w:rsidRPr="00652C0B" w:rsidRDefault="00652C0B" w:rsidP="004C6738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СОЛНЕЧНАЯ ЭНЕРГЕТИКА</w:t>
      </w:r>
    </w:p>
    <w:p w:rsidR="004C6738" w:rsidRDefault="004C6738" w:rsidP="004C67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center"/>
      </w:pPr>
    </w:p>
    <w:p w:rsidR="004C6738" w:rsidRDefault="004C6738" w:rsidP="004C67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right"/>
      </w:pPr>
    </w:p>
    <w:p w:rsidR="009E00E9" w:rsidRDefault="009E00E9" w:rsidP="004C67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right"/>
      </w:pPr>
    </w:p>
    <w:p w:rsidR="009E00E9" w:rsidRDefault="009E00E9" w:rsidP="004C67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right"/>
      </w:pPr>
    </w:p>
    <w:p w:rsidR="00DB304C" w:rsidRDefault="00DB304C" w:rsidP="004C67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right"/>
      </w:pPr>
      <w:r>
        <w:t>Дергунов Денис</w:t>
      </w:r>
    </w:p>
    <w:p w:rsidR="004C6738" w:rsidRPr="00FF3090" w:rsidRDefault="004C6738" w:rsidP="004C67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right"/>
      </w:pPr>
      <w:r w:rsidRPr="00FF3090">
        <w:t>10</w:t>
      </w:r>
      <w:r w:rsidR="00DB304C">
        <w:t xml:space="preserve"> «А»</w:t>
      </w:r>
      <w:r w:rsidRPr="00FF3090">
        <w:t xml:space="preserve"> класс </w:t>
      </w:r>
    </w:p>
    <w:p w:rsidR="008866F6" w:rsidRPr="00FF3090" w:rsidRDefault="008866F6" w:rsidP="004C6738"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left="4111" w:firstLine="0"/>
        <w:jc w:val="right"/>
      </w:pPr>
    </w:p>
    <w:p w:rsidR="008866F6" w:rsidRPr="00FF3090" w:rsidRDefault="008866F6" w:rsidP="004C6738"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left="4111" w:firstLine="0"/>
        <w:jc w:val="right"/>
      </w:pPr>
    </w:p>
    <w:p w:rsidR="004C6738" w:rsidRPr="00FF3090" w:rsidRDefault="004C6738" w:rsidP="004C6738"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left="4111" w:firstLine="0"/>
        <w:jc w:val="right"/>
      </w:pPr>
      <w:r w:rsidRPr="00FF3090">
        <w:t xml:space="preserve"> </w:t>
      </w:r>
    </w:p>
    <w:p w:rsidR="004C6738" w:rsidRDefault="004C6738" w:rsidP="004C67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right"/>
      </w:pPr>
    </w:p>
    <w:p w:rsidR="00FF3090" w:rsidRDefault="00FF3090" w:rsidP="004C67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right"/>
      </w:pPr>
    </w:p>
    <w:p w:rsidR="00FF3090" w:rsidRPr="00FF3090" w:rsidRDefault="00FF3090" w:rsidP="004C67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right"/>
      </w:pPr>
    </w:p>
    <w:p w:rsidR="004C6738" w:rsidRPr="00FF3090" w:rsidRDefault="004C6738" w:rsidP="004C67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right"/>
      </w:pPr>
    </w:p>
    <w:p w:rsidR="004C6738" w:rsidRPr="00FF3090" w:rsidRDefault="004C6738" w:rsidP="004C67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right"/>
      </w:pPr>
    </w:p>
    <w:p w:rsidR="004C6738" w:rsidRPr="00FF3090" w:rsidRDefault="004C6738" w:rsidP="004C67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40" w:lineRule="atLeast"/>
        <w:jc w:val="right"/>
      </w:pPr>
    </w:p>
    <w:p w:rsidR="004C6738" w:rsidRPr="00FF3090" w:rsidRDefault="004C6738" w:rsidP="004C67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40" w:lineRule="atLeast"/>
        <w:jc w:val="right"/>
      </w:pPr>
    </w:p>
    <w:p w:rsidR="004C6738" w:rsidRPr="00FF3090" w:rsidRDefault="004C6738" w:rsidP="004C67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40" w:lineRule="atLeast"/>
        <w:jc w:val="right"/>
      </w:pPr>
    </w:p>
    <w:p w:rsidR="004C6738" w:rsidRPr="00FF3090" w:rsidRDefault="004C6738" w:rsidP="004C67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40" w:lineRule="atLeast"/>
        <w:jc w:val="right"/>
      </w:pPr>
    </w:p>
    <w:p w:rsidR="004C6738" w:rsidRPr="00FF3090" w:rsidRDefault="004C6738" w:rsidP="004C67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40" w:lineRule="atLeast"/>
        <w:jc w:val="right"/>
      </w:pPr>
    </w:p>
    <w:p w:rsidR="004C6738" w:rsidRDefault="004C6738" w:rsidP="004C67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40" w:lineRule="atLeast"/>
        <w:jc w:val="right"/>
      </w:pPr>
    </w:p>
    <w:p w:rsidR="00FF3090" w:rsidRDefault="00FF3090" w:rsidP="004C67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40" w:lineRule="atLeast"/>
        <w:jc w:val="right"/>
      </w:pPr>
    </w:p>
    <w:p w:rsidR="00FF3090" w:rsidRDefault="00FF3090" w:rsidP="004C67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40" w:lineRule="atLeast"/>
        <w:jc w:val="right"/>
      </w:pPr>
    </w:p>
    <w:p w:rsidR="00FF3090" w:rsidRPr="00FF3090" w:rsidRDefault="00FF3090" w:rsidP="004C67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40" w:lineRule="atLeast"/>
        <w:jc w:val="right"/>
      </w:pPr>
    </w:p>
    <w:p w:rsidR="004C6738" w:rsidRPr="00FF3090" w:rsidRDefault="004C6738" w:rsidP="004C67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40" w:lineRule="atLeast"/>
        <w:jc w:val="right"/>
      </w:pPr>
    </w:p>
    <w:p w:rsidR="004C6738" w:rsidRPr="00FF3090" w:rsidRDefault="004C6738" w:rsidP="004C67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40" w:lineRule="atLeast"/>
        <w:jc w:val="right"/>
      </w:pPr>
    </w:p>
    <w:p w:rsidR="004C6738" w:rsidRPr="00FF3090" w:rsidRDefault="004C6738" w:rsidP="00627C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40" w:lineRule="atLeast"/>
        <w:ind w:firstLine="0"/>
        <w:jc w:val="center"/>
      </w:pPr>
      <w:r w:rsidRPr="00FF3090">
        <w:t>Саранск</w:t>
      </w:r>
    </w:p>
    <w:p w:rsidR="004C6738" w:rsidRDefault="004C6738" w:rsidP="004C67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40" w:lineRule="atLeast"/>
        <w:ind w:firstLine="0"/>
        <w:jc w:val="center"/>
        <w:rPr>
          <w:lang w:val="en-US"/>
        </w:rPr>
      </w:pPr>
      <w:r w:rsidRPr="00FF3090">
        <w:t>20</w:t>
      </w:r>
      <w:r w:rsidR="008866F6" w:rsidRPr="00FF3090">
        <w:t>1</w:t>
      </w:r>
      <w:r w:rsidR="00930F24" w:rsidRPr="00627C03">
        <w:t>3</w:t>
      </w:r>
      <w:r w:rsidR="00DB304C">
        <w:t>г.</w:t>
      </w:r>
    </w:p>
    <w:p w:rsidR="00627C03" w:rsidRDefault="009E00E9" w:rsidP="009E00E9">
      <w:pPr>
        <w:ind w:firstLine="567"/>
      </w:pPr>
      <w:r>
        <w:tab/>
      </w:r>
      <w:r w:rsidR="00627C03">
        <w:rPr>
          <w:noProof/>
        </w:rPr>
        <w:pict>
          <v:rect id="_x0000_s1027" style="position:absolute;left:0;text-align:left;margin-left:459.05pt;margin-top:14.9pt;width:12.2pt;height:18.9pt;z-index:251659264;mso-position-horizontal-relative:text;mso-position-vertical-relative:text" fillcolor="white [3212]" stroked="f"/>
        </w:pict>
      </w:r>
      <w:r w:rsidRPr="009E00E9">
        <w:tab/>
      </w:r>
      <w:r w:rsidR="004C6738" w:rsidRPr="00FF3090">
        <w:br w:type="page"/>
      </w:r>
      <w:r>
        <w:lastRenderedPageBreak/>
        <w:t xml:space="preserve"> </w:t>
      </w:r>
      <w:r>
        <w:tab/>
      </w:r>
      <w:r w:rsidR="00627C03" w:rsidRPr="00627C03">
        <w:t>Альтернативная энергетика — совокупность перспективных способов получения, передачи и использования энергии, которые распространены не так широко, как традиц</w:t>
      </w:r>
      <w:r w:rsidR="00627C03" w:rsidRPr="00627C03">
        <w:t>и</w:t>
      </w:r>
      <w:r w:rsidR="00627C03" w:rsidRPr="00627C03">
        <w:t>онные, однако представляют интерес из-за выгодности их использования и, как правило, низком риске причинения вреда окружающей среде. Солнечная энергетика — направл</w:t>
      </w:r>
      <w:r w:rsidR="00627C03" w:rsidRPr="00627C03">
        <w:t>е</w:t>
      </w:r>
      <w:r w:rsidR="00627C03" w:rsidRPr="00627C03">
        <w:t>ние нетрадиционной энергетики, основанное на непосредственном использовании со</w:t>
      </w:r>
      <w:r w:rsidR="00627C03" w:rsidRPr="00627C03">
        <w:t>л</w:t>
      </w:r>
      <w:r w:rsidR="00627C03" w:rsidRPr="00627C03">
        <w:t>нечного излучения для получения энергии в каком-либо виде. Солнечная энергетика и</w:t>
      </w:r>
      <w:r w:rsidR="00627C03" w:rsidRPr="00627C03">
        <w:t>с</w:t>
      </w:r>
      <w:r w:rsidR="00627C03" w:rsidRPr="00627C03">
        <w:t>пользует неисчерпаемый источник энергии и является экологически чистой, то есть не производящей вредных отходов. Производство энергии с помощью солнечных электр</w:t>
      </w:r>
      <w:r w:rsidR="00627C03" w:rsidRPr="00627C03">
        <w:t>о</w:t>
      </w:r>
      <w:r w:rsidR="00627C03" w:rsidRPr="00627C03">
        <w:t>станций хорошо согласовывается с концепцией распределённого прои</w:t>
      </w:r>
      <w:r w:rsidR="00627C03" w:rsidRPr="00627C03">
        <w:t>з</w:t>
      </w:r>
      <w:r w:rsidR="00627C03" w:rsidRPr="00627C03">
        <w:t xml:space="preserve">водства энергии [1]. </w:t>
      </w:r>
    </w:p>
    <w:p w:rsidR="00627C03" w:rsidRPr="00627C03" w:rsidRDefault="00627C03" w:rsidP="009E00E9">
      <w:pPr>
        <w:pStyle w:val="af"/>
        <w:ind w:firstLine="567"/>
        <w:rPr>
          <w:sz w:val="24"/>
        </w:rPr>
      </w:pPr>
      <w:r w:rsidRPr="00627C03">
        <w:rPr>
          <w:sz w:val="24"/>
        </w:rPr>
        <w:t>По сути своей, использование солнечной энергии, как источник для получения тепла и вырабатывания электричества, является не таким уж и плохим методом. Да, этот м</w:t>
      </w:r>
      <w:r w:rsidRPr="00627C03">
        <w:rPr>
          <w:sz w:val="24"/>
        </w:rPr>
        <w:t>е</w:t>
      </w:r>
      <w:r w:rsidRPr="00627C03">
        <w:rPr>
          <w:sz w:val="24"/>
        </w:rPr>
        <w:t>тод сильно зависит от климата и погодных условий, но, как и любой другой способ пол</w:t>
      </w:r>
      <w:r w:rsidRPr="00627C03">
        <w:rPr>
          <w:sz w:val="24"/>
        </w:rPr>
        <w:t>у</w:t>
      </w:r>
      <w:r w:rsidRPr="00627C03">
        <w:rPr>
          <w:sz w:val="24"/>
        </w:rPr>
        <w:t>чения энергии, гелиоэнергетика имеет свои плюсы и м</w:t>
      </w:r>
      <w:r w:rsidRPr="00627C03">
        <w:rPr>
          <w:sz w:val="24"/>
        </w:rPr>
        <w:t>и</w:t>
      </w:r>
      <w:r w:rsidRPr="00627C03">
        <w:rPr>
          <w:sz w:val="24"/>
        </w:rPr>
        <w:t>нусы.</w:t>
      </w:r>
      <w:r w:rsidRPr="00627C03">
        <w:rPr>
          <w:sz w:val="24"/>
        </w:rPr>
        <w:br/>
      </w:r>
      <w:r>
        <w:t xml:space="preserve"> </w:t>
      </w:r>
      <w:r>
        <w:tab/>
      </w:r>
      <w:r w:rsidRPr="00627C03">
        <w:rPr>
          <w:sz w:val="24"/>
        </w:rPr>
        <w:t>Достоинства:</w:t>
      </w:r>
    </w:p>
    <w:p w:rsidR="00627C03" w:rsidRPr="00627C03" w:rsidRDefault="00627C03" w:rsidP="009E00E9">
      <w:pPr>
        <w:pStyle w:val="af"/>
        <w:numPr>
          <w:ilvl w:val="0"/>
          <w:numId w:val="4"/>
        </w:numPr>
        <w:ind w:firstLine="567"/>
        <w:rPr>
          <w:sz w:val="24"/>
        </w:rPr>
      </w:pPr>
      <w:r w:rsidRPr="00627C03">
        <w:rPr>
          <w:sz w:val="24"/>
        </w:rPr>
        <w:t>Общедоступность и неисчерпаемость ресурса.</w:t>
      </w:r>
    </w:p>
    <w:p w:rsidR="00627C03" w:rsidRPr="00627C03" w:rsidRDefault="00627C03" w:rsidP="009E00E9">
      <w:pPr>
        <w:pStyle w:val="af"/>
        <w:numPr>
          <w:ilvl w:val="0"/>
          <w:numId w:val="4"/>
        </w:numPr>
        <w:ind w:firstLine="567"/>
        <w:rPr>
          <w:sz w:val="24"/>
        </w:rPr>
      </w:pPr>
      <w:r w:rsidRPr="00627C03">
        <w:rPr>
          <w:sz w:val="24"/>
        </w:rPr>
        <w:t>Теоретически, имеет полную безопасность для окружающей среды, хотя существует вероятность того, что внедрение солнечной энергии, как не альтернативный источник (использование его в промышленных масштабах), может изменить климат нашей планеты. Сейчас это не представляет никакой угрозы.</w:t>
      </w:r>
    </w:p>
    <w:p w:rsidR="00627C03" w:rsidRPr="00627C03" w:rsidRDefault="00627C03" w:rsidP="009E00E9">
      <w:pPr>
        <w:pStyle w:val="af"/>
        <w:ind w:left="814" w:firstLine="567"/>
        <w:rPr>
          <w:sz w:val="24"/>
        </w:rPr>
      </w:pPr>
      <w:r w:rsidRPr="00627C03">
        <w:rPr>
          <w:sz w:val="24"/>
        </w:rPr>
        <w:t>Недостатки:</w:t>
      </w:r>
    </w:p>
    <w:p w:rsidR="00627C03" w:rsidRPr="00627C03" w:rsidRDefault="00627C03" w:rsidP="009E00E9">
      <w:pPr>
        <w:pStyle w:val="af"/>
        <w:numPr>
          <w:ilvl w:val="0"/>
          <w:numId w:val="8"/>
        </w:numPr>
        <w:ind w:firstLine="567"/>
        <w:rPr>
          <w:sz w:val="24"/>
        </w:rPr>
      </w:pPr>
      <w:r w:rsidRPr="00627C03">
        <w:rPr>
          <w:sz w:val="24"/>
        </w:rPr>
        <w:t>Зависимость от погоды и времени суток.</w:t>
      </w:r>
    </w:p>
    <w:p w:rsidR="00627C03" w:rsidRPr="00627C03" w:rsidRDefault="00627C03" w:rsidP="009E00E9">
      <w:pPr>
        <w:pStyle w:val="af"/>
        <w:numPr>
          <w:ilvl w:val="0"/>
          <w:numId w:val="8"/>
        </w:numPr>
        <w:ind w:firstLine="567"/>
        <w:rPr>
          <w:sz w:val="24"/>
        </w:rPr>
      </w:pPr>
      <w:r w:rsidRPr="00627C03">
        <w:rPr>
          <w:sz w:val="24"/>
        </w:rPr>
        <w:t>Как следствие, необходимость аккумуляции энергии (получаемую энергию необходимую накапливать, используя для этого батареи или аккум</w:t>
      </w:r>
      <w:r w:rsidRPr="00627C03">
        <w:rPr>
          <w:sz w:val="24"/>
        </w:rPr>
        <w:t>у</w:t>
      </w:r>
      <w:r w:rsidRPr="00627C03">
        <w:rPr>
          <w:sz w:val="24"/>
        </w:rPr>
        <w:t>ляторы).</w:t>
      </w:r>
    </w:p>
    <w:p w:rsidR="00627C03" w:rsidRPr="00627C03" w:rsidRDefault="00627C03" w:rsidP="009E00E9">
      <w:pPr>
        <w:pStyle w:val="af"/>
        <w:numPr>
          <w:ilvl w:val="0"/>
          <w:numId w:val="8"/>
        </w:numPr>
        <w:ind w:firstLine="567"/>
        <w:rPr>
          <w:sz w:val="24"/>
        </w:rPr>
      </w:pPr>
      <w:r w:rsidRPr="00627C03">
        <w:rPr>
          <w:sz w:val="24"/>
        </w:rPr>
        <w:t>Высокая стоимость конструкции, связанная с применением редких элеме</w:t>
      </w:r>
      <w:r w:rsidRPr="00627C03">
        <w:rPr>
          <w:sz w:val="24"/>
        </w:rPr>
        <w:t>н</w:t>
      </w:r>
      <w:r w:rsidRPr="00627C03">
        <w:rPr>
          <w:sz w:val="24"/>
        </w:rPr>
        <w:t>тов.</w:t>
      </w:r>
    </w:p>
    <w:p w:rsidR="00627C03" w:rsidRPr="00627C03" w:rsidRDefault="00627C03" w:rsidP="009E00E9">
      <w:pPr>
        <w:pStyle w:val="af"/>
        <w:numPr>
          <w:ilvl w:val="0"/>
          <w:numId w:val="8"/>
        </w:numPr>
        <w:ind w:firstLine="567"/>
        <w:rPr>
          <w:sz w:val="24"/>
        </w:rPr>
      </w:pPr>
      <w:r w:rsidRPr="00627C03">
        <w:rPr>
          <w:sz w:val="24"/>
        </w:rPr>
        <w:t>Необходимость периодической очистки отражающей поверхности от пыли.</w:t>
      </w:r>
    </w:p>
    <w:p w:rsidR="00627C03" w:rsidRPr="00627C03" w:rsidRDefault="00627C03" w:rsidP="009E00E9">
      <w:pPr>
        <w:pStyle w:val="af"/>
        <w:numPr>
          <w:ilvl w:val="0"/>
          <w:numId w:val="8"/>
        </w:numPr>
        <w:ind w:firstLine="567"/>
        <w:rPr>
          <w:sz w:val="24"/>
        </w:rPr>
      </w:pPr>
      <w:r w:rsidRPr="00627C03">
        <w:rPr>
          <w:sz w:val="24"/>
        </w:rPr>
        <w:t>Нагрев атмосферы над электростанцией (в противном случае солне</w:t>
      </w:r>
      <w:r w:rsidRPr="00627C03">
        <w:rPr>
          <w:sz w:val="24"/>
        </w:rPr>
        <w:t>ч</w:t>
      </w:r>
      <w:r w:rsidRPr="00627C03">
        <w:rPr>
          <w:sz w:val="24"/>
        </w:rPr>
        <w:t>ная радиация будет тр</w:t>
      </w:r>
      <w:r w:rsidRPr="00627C03">
        <w:rPr>
          <w:sz w:val="24"/>
        </w:rPr>
        <w:t>а</w:t>
      </w:r>
      <w:r w:rsidRPr="00627C03">
        <w:rPr>
          <w:sz w:val="24"/>
        </w:rPr>
        <w:t>титься на нагрев воздуха).</w:t>
      </w:r>
    </w:p>
    <w:p w:rsidR="00627C03" w:rsidRPr="00627C03" w:rsidRDefault="00627C03" w:rsidP="009E00E9">
      <w:pPr>
        <w:pStyle w:val="af"/>
        <w:ind w:firstLine="567"/>
        <w:rPr>
          <w:sz w:val="24"/>
        </w:rPr>
      </w:pPr>
      <w:r w:rsidRPr="00627C03">
        <w:rPr>
          <w:sz w:val="24"/>
        </w:rPr>
        <w:t>Собственно, это все основные достоинства и  недостатки использования солнечной энергетики. Наряду с другими альтернативными источниками получения энергии, гели</w:t>
      </w:r>
      <w:r w:rsidRPr="00627C03">
        <w:rPr>
          <w:sz w:val="24"/>
        </w:rPr>
        <w:t>о</w:t>
      </w:r>
      <w:r w:rsidRPr="00627C03">
        <w:rPr>
          <w:sz w:val="24"/>
        </w:rPr>
        <w:t>эне</w:t>
      </w:r>
      <w:r w:rsidRPr="00627C03">
        <w:rPr>
          <w:sz w:val="24"/>
        </w:rPr>
        <w:t>р</w:t>
      </w:r>
      <w:r w:rsidRPr="00627C03">
        <w:rPr>
          <w:sz w:val="24"/>
        </w:rPr>
        <w:t>гетика не получила особого распространения. Допустим, её использование не было умес</w:t>
      </w:r>
      <w:r w:rsidRPr="00627C03">
        <w:rPr>
          <w:sz w:val="24"/>
        </w:rPr>
        <w:t>т</w:t>
      </w:r>
      <w:r w:rsidRPr="00627C03">
        <w:rPr>
          <w:sz w:val="24"/>
        </w:rPr>
        <w:t>но в 70% территории нашей страны, т.к. кол-во получаемой солнечной радиации в нашей стране мало. Зато её использование было уместно в странах, расположенных ближе экватору (страны южной Европы и севе</w:t>
      </w:r>
      <w:r w:rsidRPr="00627C03">
        <w:rPr>
          <w:sz w:val="24"/>
        </w:rPr>
        <w:t>р</w:t>
      </w:r>
      <w:r w:rsidRPr="00627C03">
        <w:rPr>
          <w:sz w:val="24"/>
        </w:rPr>
        <w:t xml:space="preserve">ной Африки). </w:t>
      </w:r>
    </w:p>
    <w:p w:rsidR="00627C03" w:rsidRPr="00627C03" w:rsidRDefault="00627C03" w:rsidP="009E00E9">
      <w:pPr>
        <w:pStyle w:val="af"/>
        <w:ind w:firstLine="567"/>
        <w:rPr>
          <w:sz w:val="24"/>
        </w:rPr>
      </w:pPr>
      <w:r w:rsidRPr="00627C03">
        <w:rPr>
          <w:sz w:val="24"/>
        </w:rPr>
        <w:t>Есть два основных прибора (способа) «собирания» солнечной энергии:</w:t>
      </w:r>
    </w:p>
    <w:p w:rsidR="00627C03" w:rsidRPr="00627C03" w:rsidRDefault="00627C03" w:rsidP="009E00E9">
      <w:pPr>
        <w:pStyle w:val="af"/>
        <w:ind w:firstLine="567"/>
        <w:rPr>
          <w:sz w:val="24"/>
        </w:rPr>
      </w:pPr>
      <w:r w:rsidRPr="00627C03">
        <w:rPr>
          <w:sz w:val="24"/>
        </w:rPr>
        <w:tab/>
        <w:t xml:space="preserve">1. Солнечный коллектор. </w:t>
      </w:r>
    </w:p>
    <w:p w:rsidR="00627C03" w:rsidRPr="00627C03" w:rsidRDefault="00627C03" w:rsidP="009E00E9">
      <w:pPr>
        <w:pStyle w:val="af"/>
        <w:ind w:firstLine="567"/>
        <w:rPr>
          <w:sz w:val="24"/>
        </w:rPr>
      </w:pPr>
      <w:r w:rsidRPr="00627C03">
        <w:rPr>
          <w:sz w:val="24"/>
        </w:rPr>
        <w:tab/>
        <w:t>2. Солнечная батарея.</w:t>
      </w:r>
    </w:p>
    <w:p w:rsidR="00627C03" w:rsidRPr="00627C03" w:rsidRDefault="00627C03" w:rsidP="009E00E9">
      <w:pPr>
        <w:pStyle w:val="af"/>
        <w:ind w:firstLine="567"/>
        <w:rPr>
          <w:sz w:val="24"/>
        </w:rPr>
      </w:pPr>
      <w:r w:rsidRPr="00627C03">
        <w:rPr>
          <w:sz w:val="24"/>
        </w:rPr>
        <w:t>Не стоит подробно описывать эти устройства, стоит назвать только одно главное о</w:t>
      </w:r>
      <w:r w:rsidRPr="00627C03">
        <w:rPr>
          <w:sz w:val="24"/>
        </w:rPr>
        <w:t>т</w:t>
      </w:r>
      <w:r w:rsidRPr="00627C03">
        <w:rPr>
          <w:sz w:val="24"/>
        </w:rPr>
        <w:t>личие о</w:t>
      </w:r>
      <w:r w:rsidRPr="00627C03">
        <w:rPr>
          <w:sz w:val="24"/>
        </w:rPr>
        <w:t>д</w:t>
      </w:r>
      <w:r w:rsidRPr="00627C03">
        <w:rPr>
          <w:sz w:val="24"/>
        </w:rPr>
        <w:t>ного от другого.</w:t>
      </w:r>
    </w:p>
    <w:p w:rsidR="00627C03" w:rsidRPr="00627C03" w:rsidRDefault="00627C03" w:rsidP="009E00E9">
      <w:pPr>
        <w:pStyle w:val="af"/>
        <w:ind w:firstLine="567"/>
        <w:rPr>
          <w:sz w:val="24"/>
        </w:rPr>
      </w:pPr>
      <w:r w:rsidRPr="00627C03">
        <w:rPr>
          <w:sz w:val="24"/>
        </w:rPr>
        <w:t>Солнечная батарея – несколько соединенных фотоэлектрических преобразователей (фотоэл</w:t>
      </w:r>
      <w:r w:rsidRPr="00627C03">
        <w:rPr>
          <w:sz w:val="24"/>
        </w:rPr>
        <w:t>е</w:t>
      </w:r>
      <w:r w:rsidRPr="00627C03">
        <w:rPr>
          <w:sz w:val="24"/>
        </w:rPr>
        <w:t>ментов), прямо преобразующих солнечную энергию в постоянный электрический ток. Фотоэлемент – электронный прибор, используемый для преобразования энергии ф</w:t>
      </w:r>
      <w:r w:rsidRPr="00627C03">
        <w:rPr>
          <w:sz w:val="24"/>
        </w:rPr>
        <w:t>о</w:t>
      </w:r>
      <w:r w:rsidRPr="00627C03">
        <w:rPr>
          <w:sz w:val="24"/>
        </w:rPr>
        <w:t>тонов (элементарных частиц) в электрическую энергию. Первый фотоэлемент создал Александр Столетов в конце 19 века[2].</w:t>
      </w:r>
    </w:p>
    <w:p w:rsidR="00627C03" w:rsidRPr="00627C03" w:rsidRDefault="00627C03" w:rsidP="009E00E9">
      <w:pPr>
        <w:pStyle w:val="af"/>
        <w:ind w:firstLine="567"/>
        <w:rPr>
          <w:sz w:val="24"/>
        </w:rPr>
      </w:pPr>
      <w:r w:rsidRPr="00627C03">
        <w:rPr>
          <w:sz w:val="24"/>
        </w:rPr>
        <w:t>Солнечный коллектор — устройство для сбора тепловой энергии Солнца, перенос</w:t>
      </w:r>
      <w:r w:rsidRPr="00627C03">
        <w:rPr>
          <w:sz w:val="24"/>
        </w:rPr>
        <w:t>и</w:t>
      </w:r>
      <w:r w:rsidRPr="00627C03">
        <w:rPr>
          <w:sz w:val="24"/>
        </w:rPr>
        <w:t>мой видимым светом и ближним инфракрасным излучением. В отличие от солнечных б</w:t>
      </w:r>
      <w:r w:rsidRPr="00627C03">
        <w:rPr>
          <w:sz w:val="24"/>
        </w:rPr>
        <w:t>а</w:t>
      </w:r>
      <w:r w:rsidRPr="00627C03">
        <w:rPr>
          <w:sz w:val="24"/>
        </w:rPr>
        <w:t>тарей, производящих непосредстве</w:t>
      </w:r>
      <w:r w:rsidRPr="00627C03">
        <w:rPr>
          <w:sz w:val="24"/>
        </w:rPr>
        <w:t>н</w:t>
      </w:r>
      <w:r w:rsidRPr="00627C03">
        <w:rPr>
          <w:sz w:val="24"/>
        </w:rPr>
        <w:t>но электричество, солнечный коллектор производит нагрев материала-теплоносителя.</w:t>
      </w:r>
    </w:p>
    <w:p w:rsidR="00F73D14" w:rsidRPr="00627C03" w:rsidRDefault="00627C03" w:rsidP="009E00E9">
      <w:pPr>
        <w:pStyle w:val="af"/>
        <w:ind w:firstLine="567"/>
        <w:rPr>
          <w:sz w:val="24"/>
          <w:lang w:val="en-US"/>
        </w:rPr>
      </w:pPr>
      <w:r w:rsidRPr="00627C03">
        <w:rPr>
          <w:sz w:val="24"/>
        </w:rPr>
        <w:lastRenderedPageBreak/>
        <w:t>Не стоит забывать, что солнечная энергия – условно нескончаема и бесплатна, а эк</w:t>
      </w:r>
      <w:r w:rsidRPr="00627C03">
        <w:rPr>
          <w:sz w:val="24"/>
        </w:rPr>
        <w:t>о</w:t>
      </w:r>
      <w:r w:rsidRPr="00627C03">
        <w:rPr>
          <w:sz w:val="24"/>
        </w:rPr>
        <w:t>логического загрязнения при её использовании быть не должно. Но здесь есть одно бол</w:t>
      </w:r>
      <w:r w:rsidRPr="00627C03">
        <w:rPr>
          <w:sz w:val="24"/>
        </w:rPr>
        <w:t>ь</w:t>
      </w:r>
      <w:r w:rsidRPr="00627C03">
        <w:rPr>
          <w:sz w:val="24"/>
        </w:rPr>
        <w:t>шое «но». Оборудование, требуемое для получения и обработки солнечного света, создает огромный вред для нашей природы. К примеру, для создания фотоэлементов требуются довольно редкие ресурсы, но когда стоит вопрос утилизации (срок фотоэлементов соста</w:t>
      </w:r>
      <w:r w:rsidRPr="00627C03">
        <w:rPr>
          <w:sz w:val="24"/>
        </w:rPr>
        <w:t>в</w:t>
      </w:r>
      <w:r w:rsidRPr="00627C03">
        <w:rPr>
          <w:sz w:val="24"/>
        </w:rPr>
        <w:t>ляет около 30-50 лет), то эти самые редкие ресурсы имеют долгий период полураспада (а точнее их соединения и материалы, созда</w:t>
      </w:r>
      <w:r w:rsidRPr="00627C03">
        <w:rPr>
          <w:sz w:val="24"/>
        </w:rPr>
        <w:t>н</w:t>
      </w:r>
      <w:r w:rsidRPr="00627C03">
        <w:rPr>
          <w:sz w:val="24"/>
        </w:rPr>
        <w:t>ные из этих ресурсов). При использовании же солнечных коллекторов (а все они имеют очень большую площадь поверхности, т.к. со</w:t>
      </w:r>
      <w:r w:rsidRPr="00627C03">
        <w:rPr>
          <w:sz w:val="24"/>
        </w:rPr>
        <w:t>л</w:t>
      </w:r>
      <w:r w:rsidRPr="00627C03">
        <w:rPr>
          <w:sz w:val="24"/>
        </w:rPr>
        <w:t>нечной радиации используется мало при работе коллект</w:t>
      </w:r>
      <w:r w:rsidRPr="00627C03">
        <w:rPr>
          <w:sz w:val="24"/>
        </w:rPr>
        <w:t>о</w:t>
      </w:r>
      <w:r w:rsidRPr="00627C03">
        <w:rPr>
          <w:sz w:val="24"/>
        </w:rPr>
        <w:t>ров, так сказать, их КПД мало) большие территории земель затеняются, это приводит к сильным изменениям почвенных условий и растительности. При использовании же коллекторов в городах (на крышах д</w:t>
      </w:r>
      <w:r w:rsidRPr="00627C03">
        <w:rPr>
          <w:sz w:val="24"/>
        </w:rPr>
        <w:t>о</w:t>
      </w:r>
      <w:r w:rsidRPr="00627C03">
        <w:rPr>
          <w:sz w:val="24"/>
        </w:rPr>
        <w:t>мов, допустим) вызывается нагрев воздуха при прохождении через него солнечного изл</w:t>
      </w:r>
      <w:r w:rsidRPr="00627C03">
        <w:rPr>
          <w:sz w:val="24"/>
        </w:rPr>
        <w:t>у</w:t>
      </w:r>
      <w:r w:rsidRPr="00627C03">
        <w:rPr>
          <w:sz w:val="24"/>
        </w:rPr>
        <w:t>чения, сконцентрированного зеркальными отражателями. Это приводит к изменению те</w:t>
      </w:r>
      <w:r w:rsidRPr="00627C03">
        <w:rPr>
          <w:sz w:val="24"/>
        </w:rPr>
        <w:t>п</w:t>
      </w:r>
      <w:r w:rsidRPr="00627C03">
        <w:rPr>
          <w:sz w:val="24"/>
        </w:rPr>
        <w:t>лового баланса и влажности. Но опять же, стоит сказать, что использование гелиоэнерг</w:t>
      </w:r>
      <w:r w:rsidRPr="00627C03">
        <w:rPr>
          <w:sz w:val="24"/>
        </w:rPr>
        <w:t>е</w:t>
      </w:r>
      <w:r w:rsidRPr="00627C03">
        <w:rPr>
          <w:sz w:val="24"/>
        </w:rPr>
        <w:t>тики в процентном соотношении очень мало, так что сейчас её применение не носит опа</w:t>
      </w:r>
      <w:r w:rsidRPr="00627C03">
        <w:rPr>
          <w:sz w:val="24"/>
        </w:rPr>
        <w:t>с</w:t>
      </w:r>
      <w:r w:rsidRPr="00627C03">
        <w:rPr>
          <w:sz w:val="24"/>
        </w:rPr>
        <w:t>ности.</w:t>
      </w:r>
    </w:p>
    <w:p w:rsidR="00F73D14" w:rsidRPr="00627C03" w:rsidRDefault="00F73D14" w:rsidP="009E00E9">
      <w:pPr>
        <w:tabs>
          <w:tab w:val="left" w:pos="2317"/>
        </w:tabs>
        <w:ind w:firstLine="567"/>
        <w:rPr>
          <w:lang w:val="en-US"/>
        </w:rPr>
      </w:pPr>
    </w:p>
    <w:p w:rsidR="00F73D14" w:rsidRPr="00F86281" w:rsidRDefault="00F73D14" w:rsidP="009E00E9">
      <w:pPr>
        <w:tabs>
          <w:tab w:val="left" w:pos="2317"/>
        </w:tabs>
        <w:ind w:firstLine="567"/>
      </w:pPr>
      <w:r w:rsidRPr="009E00E9">
        <w:rPr>
          <w:b/>
        </w:rPr>
        <w:t>Вердикт</w:t>
      </w:r>
      <w:r>
        <w:t>:</w:t>
      </w:r>
      <w:r w:rsidR="00627C03" w:rsidRPr="00627C03">
        <w:t xml:space="preserve"> </w:t>
      </w:r>
      <w:r w:rsidRPr="00F73D14">
        <w:t>В мире ежегодный прирост энергетики за последние пять лет составлял в среднем около 50%.Сгенерированная на основе солнечного излучения энергия гипотет</w:t>
      </w:r>
      <w:r w:rsidRPr="00F73D14">
        <w:t>и</w:t>
      </w:r>
      <w:r w:rsidRPr="00F73D14">
        <w:t>чески сможет к 2050 году обеспечить 20-25 % потребностей человечества в электричестве и сократит выбросы углекислоты. Как полагают эксперты Международного энергетич</w:t>
      </w:r>
      <w:r w:rsidRPr="00F73D14">
        <w:t>е</w:t>
      </w:r>
      <w:r w:rsidRPr="00F73D14">
        <w:t>ского агентства (IEA), солнечная энергетика уже через 40 лет при соответствующем уро</w:t>
      </w:r>
      <w:r w:rsidRPr="00F73D14">
        <w:t>в</w:t>
      </w:r>
      <w:r w:rsidRPr="00F73D14">
        <w:t>не распростран</w:t>
      </w:r>
      <w:r w:rsidRPr="00F73D14">
        <w:t>е</w:t>
      </w:r>
      <w:r w:rsidRPr="00F73D14">
        <w:t>ния передовых технологий будет вырабатывать около 9 тысяч тераватт-часов — или 20-25 % всего необходимого электричества, и это обеспечит сокращение в</w:t>
      </w:r>
      <w:r w:rsidRPr="00F73D14">
        <w:t>ы</w:t>
      </w:r>
      <w:r w:rsidRPr="00F73D14">
        <w:t>бросов углекислого газа на 6 млрд тонн ежегодно</w:t>
      </w:r>
      <w:r>
        <w:t xml:space="preserve"> </w:t>
      </w:r>
      <w:r w:rsidRPr="00F73D14">
        <w:t>[3].</w:t>
      </w:r>
    </w:p>
    <w:p w:rsidR="009E00E9" w:rsidRDefault="009E00E9" w:rsidP="009E00E9">
      <w:pPr>
        <w:tabs>
          <w:tab w:val="left" w:pos="2317"/>
        </w:tabs>
        <w:ind w:firstLine="0"/>
      </w:pPr>
    </w:p>
    <w:p w:rsidR="009E00E9" w:rsidRDefault="009E00E9" w:rsidP="009E00E9">
      <w:pPr>
        <w:tabs>
          <w:tab w:val="left" w:pos="2317"/>
        </w:tabs>
        <w:ind w:firstLine="567"/>
        <w:rPr>
          <w:b/>
        </w:rPr>
      </w:pPr>
      <w:r w:rsidRPr="009E00E9">
        <w:rPr>
          <w:b/>
        </w:rPr>
        <w:t>Вопросы</w:t>
      </w:r>
      <w:r>
        <w:rPr>
          <w:b/>
        </w:rPr>
        <w:t>:</w:t>
      </w:r>
    </w:p>
    <w:p w:rsidR="00D3394B" w:rsidRDefault="009E00E9" w:rsidP="009E00E9">
      <w:pPr>
        <w:tabs>
          <w:tab w:val="left" w:pos="1134"/>
        </w:tabs>
        <w:ind w:firstLine="567"/>
      </w:pPr>
      <w:r>
        <w:rPr>
          <w:b/>
        </w:rPr>
        <w:tab/>
      </w:r>
      <w:r>
        <w:t>1.</w:t>
      </w:r>
      <w:r w:rsidR="00D3394B">
        <w:t xml:space="preserve"> </w:t>
      </w:r>
      <w:r>
        <w:t xml:space="preserve">Какие </w:t>
      </w:r>
      <w:r w:rsidR="00D3394B">
        <w:t>еще альтернативные источники энергии можно назвать?</w:t>
      </w:r>
    </w:p>
    <w:p w:rsidR="009E00E9" w:rsidRDefault="00D3394B" w:rsidP="009E00E9">
      <w:pPr>
        <w:tabs>
          <w:tab w:val="left" w:pos="1134"/>
        </w:tabs>
        <w:ind w:firstLine="567"/>
      </w:pPr>
      <w:r>
        <w:tab/>
        <w:t>2. Существует ли вероятность установки солнечных батарей в моем городе?</w:t>
      </w:r>
    </w:p>
    <w:p w:rsidR="00D3394B" w:rsidRDefault="00D3394B" w:rsidP="009E00E9">
      <w:pPr>
        <w:tabs>
          <w:tab w:val="left" w:pos="1134"/>
        </w:tabs>
        <w:ind w:firstLine="567"/>
      </w:pPr>
      <w:r>
        <w:tab/>
        <w:t>3. Хотел бы я при возможности использовать солнечную энергию, как осно</w:t>
      </w:r>
      <w:r>
        <w:t>в</w:t>
      </w:r>
      <w:r>
        <w:t>ной источник энергии?</w:t>
      </w:r>
    </w:p>
    <w:p w:rsidR="00F73D14" w:rsidRDefault="00F73D14" w:rsidP="00F73D14">
      <w:pPr>
        <w:tabs>
          <w:tab w:val="left" w:pos="2317"/>
        </w:tabs>
      </w:pPr>
    </w:p>
    <w:p w:rsidR="00D3394B" w:rsidRDefault="00D3394B" w:rsidP="00D3394B">
      <w:pPr>
        <w:pStyle w:val="af0"/>
        <w:numPr>
          <w:ilvl w:val="0"/>
          <w:numId w:val="11"/>
        </w:numPr>
        <w:tabs>
          <w:tab w:val="left" w:pos="0"/>
        </w:tabs>
      </w:pPr>
      <w:r>
        <w:t>Ветряные, Геотермальные (тепло планеты), Гидроэнергетические (подводные течения)</w:t>
      </w:r>
    </w:p>
    <w:p w:rsidR="00D3394B" w:rsidRDefault="00D3394B" w:rsidP="00D3394B">
      <w:pPr>
        <w:pStyle w:val="af0"/>
        <w:numPr>
          <w:ilvl w:val="0"/>
          <w:numId w:val="11"/>
        </w:numPr>
        <w:tabs>
          <w:tab w:val="left" w:pos="0"/>
        </w:tabs>
      </w:pPr>
      <w:r>
        <w:t>Вопрос об установке солнечных батарей в моем городе достаточно спорный. Мой город находится в полосе, где количество солнечной радиации меньше среднего. Установка и использование солнечных батарей будет просто нев</w:t>
      </w:r>
      <w:r>
        <w:t>ы</w:t>
      </w:r>
      <w:r>
        <w:t>годно.</w:t>
      </w:r>
    </w:p>
    <w:p w:rsidR="00D3394B" w:rsidRDefault="00D3394B" w:rsidP="00D3394B">
      <w:pPr>
        <w:pStyle w:val="af0"/>
        <w:numPr>
          <w:ilvl w:val="0"/>
          <w:numId w:val="11"/>
        </w:numPr>
        <w:tabs>
          <w:tab w:val="left" w:pos="0"/>
        </w:tabs>
      </w:pPr>
      <w:r>
        <w:t>Я готов использовать гелиоэнергетику, когда традиционные источники энергии истратят свои ресурсы. Я полагаю, что к этому времени материалы, использу</w:t>
      </w:r>
      <w:r>
        <w:t>е</w:t>
      </w:r>
      <w:r>
        <w:t xml:space="preserve">мые для изготовки солнечных батарей (коллекторов) будут более дешевыми и доступными для утилизации. </w:t>
      </w:r>
    </w:p>
    <w:p w:rsidR="00BC185F" w:rsidRDefault="00BC185F" w:rsidP="00BC185F">
      <w:pPr>
        <w:tabs>
          <w:tab w:val="left" w:pos="0"/>
        </w:tabs>
      </w:pPr>
    </w:p>
    <w:p w:rsidR="00F73D14" w:rsidRPr="00D3394B" w:rsidRDefault="00F73D14" w:rsidP="009E00E9">
      <w:pPr>
        <w:tabs>
          <w:tab w:val="left" w:pos="2317"/>
        </w:tabs>
        <w:ind w:firstLine="567"/>
        <w:rPr>
          <w:b/>
        </w:rPr>
      </w:pPr>
      <w:r w:rsidRPr="00D3394B">
        <w:rPr>
          <w:b/>
        </w:rPr>
        <w:t>Список литературы:</w:t>
      </w:r>
    </w:p>
    <w:p w:rsidR="00F73D14" w:rsidRPr="00F73D14" w:rsidRDefault="00641449" w:rsidP="00F73D14">
      <w:pPr>
        <w:pStyle w:val="af0"/>
        <w:numPr>
          <w:ilvl w:val="0"/>
          <w:numId w:val="9"/>
        </w:numPr>
        <w:tabs>
          <w:tab w:val="left" w:pos="2317"/>
        </w:tabs>
      </w:pPr>
      <w:hyperlink r:id="rId8" w:history="1">
        <w:r w:rsidR="00F73D14" w:rsidRPr="00335ADE">
          <w:rPr>
            <w:rStyle w:val="ab"/>
          </w:rPr>
          <w:t>http://ru.wikipedia.org/wiki/Гелиоэнергетика</w:t>
        </w:r>
      </w:hyperlink>
    </w:p>
    <w:p w:rsidR="00F73D14" w:rsidRDefault="00F73D14" w:rsidP="00F73D14">
      <w:pPr>
        <w:pStyle w:val="af0"/>
        <w:numPr>
          <w:ilvl w:val="0"/>
          <w:numId w:val="9"/>
        </w:numPr>
        <w:tabs>
          <w:tab w:val="left" w:pos="2317"/>
        </w:tabs>
      </w:pPr>
      <w:r>
        <w:t xml:space="preserve">Калинин М.И. Солнечная энергия – развитие будущего </w:t>
      </w:r>
      <w:r w:rsidRPr="00F73D14">
        <w:t>//</w:t>
      </w:r>
      <w:r>
        <w:t xml:space="preserve"> Хочу все знать, 2001, №4, с. 15-17</w:t>
      </w:r>
    </w:p>
    <w:p w:rsidR="00F73D14" w:rsidRDefault="00641449" w:rsidP="00F73D14">
      <w:pPr>
        <w:pStyle w:val="af0"/>
        <w:numPr>
          <w:ilvl w:val="0"/>
          <w:numId w:val="9"/>
        </w:numPr>
        <w:tabs>
          <w:tab w:val="left" w:pos="2317"/>
        </w:tabs>
      </w:pPr>
      <w:hyperlink r:id="rId9" w:history="1">
        <w:r w:rsidR="00F73D14" w:rsidRPr="00335ADE">
          <w:rPr>
            <w:rStyle w:val="ab"/>
          </w:rPr>
          <w:t>http://www.bfm.ru/news/54793?doctype=news</w:t>
        </w:r>
      </w:hyperlink>
    </w:p>
    <w:p w:rsidR="00F73D14" w:rsidRPr="00F73D14" w:rsidRDefault="00F73D14" w:rsidP="00F73D14">
      <w:pPr>
        <w:tabs>
          <w:tab w:val="left" w:pos="2317"/>
        </w:tabs>
        <w:ind w:left="814" w:firstLine="0"/>
      </w:pPr>
      <w:r>
        <w:t xml:space="preserve"> </w:t>
      </w:r>
    </w:p>
    <w:sectPr w:rsidR="00F73D14" w:rsidRPr="00F73D14" w:rsidSect="009E00E9">
      <w:footerReference w:type="even" r:id="rId10"/>
      <w:footerReference w:type="default" r:id="rId11"/>
      <w:pgSz w:w="11907" w:h="16840" w:code="9"/>
      <w:pgMar w:top="851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31CF" w:rsidRDefault="00A831CF">
      <w:r>
        <w:separator/>
      </w:r>
    </w:p>
  </w:endnote>
  <w:endnote w:type="continuationSeparator" w:id="1">
    <w:p w:rsidR="00A831CF" w:rsidRDefault="00A831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Benguiat"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94B" w:rsidRDefault="00D3394B" w:rsidP="00464E79">
    <w:pPr>
      <w:pStyle w:val="a6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3394B" w:rsidRDefault="00D3394B" w:rsidP="00464E79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04610"/>
      <w:docPartObj>
        <w:docPartGallery w:val="Page Numbers (Bottom of Page)"/>
        <w:docPartUnique/>
      </w:docPartObj>
    </w:sdtPr>
    <w:sdtContent>
      <w:p w:rsidR="00D3394B" w:rsidRDefault="00D3394B">
        <w:pPr>
          <w:pStyle w:val="a6"/>
          <w:jc w:val="right"/>
        </w:pPr>
        <w:fldSimple w:instr=" PAGE   \* MERGEFORMAT ">
          <w:r w:rsidR="00BC185F">
            <w:rPr>
              <w:noProof/>
            </w:rPr>
            <w:t>3</w:t>
          </w:r>
        </w:fldSimple>
      </w:p>
    </w:sdtContent>
  </w:sdt>
  <w:p w:rsidR="00D3394B" w:rsidRDefault="00D3394B" w:rsidP="00F86281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31CF" w:rsidRDefault="00A831CF">
      <w:r>
        <w:separator/>
      </w:r>
    </w:p>
  </w:footnote>
  <w:footnote w:type="continuationSeparator" w:id="1">
    <w:p w:rsidR="00A831CF" w:rsidRDefault="00A831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60056"/>
    <w:multiLevelType w:val="hybridMultilevel"/>
    <w:tmpl w:val="38382292"/>
    <w:lvl w:ilvl="0" w:tplc="04190001">
      <w:start w:val="1"/>
      <w:numFmt w:val="bullet"/>
      <w:lvlText w:val=""/>
      <w:lvlJc w:val="left"/>
      <w:pPr>
        <w:ind w:left="15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4" w:hanging="360"/>
      </w:pPr>
      <w:rPr>
        <w:rFonts w:ascii="Wingdings" w:hAnsi="Wingdings" w:hint="default"/>
      </w:rPr>
    </w:lvl>
  </w:abstractNum>
  <w:abstractNum w:abstractNumId="1">
    <w:nsid w:val="267F1842"/>
    <w:multiLevelType w:val="hybridMultilevel"/>
    <w:tmpl w:val="8C3448BC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">
    <w:nsid w:val="33312A1A"/>
    <w:multiLevelType w:val="hybridMultilevel"/>
    <w:tmpl w:val="C0E20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B5354F"/>
    <w:multiLevelType w:val="hybridMultilevel"/>
    <w:tmpl w:val="BDF61496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>
    <w:nsid w:val="3CE96800"/>
    <w:multiLevelType w:val="hybridMultilevel"/>
    <w:tmpl w:val="3D96EC22"/>
    <w:lvl w:ilvl="0" w:tplc="04190001">
      <w:start w:val="1"/>
      <w:numFmt w:val="bullet"/>
      <w:lvlText w:val=""/>
      <w:lvlJc w:val="left"/>
      <w:pPr>
        <w:ind w:left="21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5">
    <w:nsid w:val="3EC553F5"/>
    <w:multiLevelType w:val="hybridMultilevel"/>
    <w:tmpl w:val="5D445E4C"/>
    <w:lvl w:ilvl="0" w:tplc="F32A3C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1A3574B"/>
    <w:multiLevelType w:val="hybridMultilevel"/>
    <w:tmpl w:val="1F00B4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0D95DBE"/>
    <w:multiLevelType w:val="hybridMultilevel"/>
    <w:tmpl w:val="FC667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FA4855"/>
    <w:multiLevelType w:val="hybridMultilevel"/>
    <w:tmpl w:val="CFE873DA"/>
    <w:lvl w:ilvl="0" w:tplc="56F8E0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489273A"/>
    <w:multiLevelType w:val="hybridMultilevel"/>
    <w:tmpl w:val="2D36CFF0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0">
    <w:nsid w:val="72DD4AD3"/>
    <w:multiLevelType w:val="hybridMultilevel"/>
    <w:tmpl w:val="A118C0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7"/>
  </w:num>
  <w:num w:numId="7">
    <w:abstractNumId w:val="10"/>
  </w:num>
  <w:num w:numId="8">
    <w:abstractNumId w:val="1"/>
  </w:num>
  <w:num w:numId="9">
    <w:abstractNumId w:val="9"/>
  </w:num>
  <w:num w:numId="10">
    <w:abstractNumId w:val="5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autoHyphenation/>
  <w:hyphenationZone w:val="357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6738"/>
    <w:rsid w:val="000A3A7F"/>
    <w:rsid w:val="00331C61"/>
    <w:rsid w:val="00341E46"/>
    <w:rsid w:val="00443FB4"/>
    <w:rsid w:val="00464E79"/>
    <w:rsid w:val="004C6738"/>
    <w:rsid w:val="005440A6"/>
    <w:rsid w:val="00602877"/>
    <w:rsid w:val="00627C03"/>
    <w:rsid w:val="00641449"/>
    <w:rsid w:val="00652C0B"/>
    <w:rsid w:val="006E010D"/>
    <w:rsid w:val="007104C6"/>
    <w:rsid w:val="008866F6"/>
    <w:rsid w:val="008D0CCF"/>
    <w:rsid w:val="00930F24"/>
    <w:rsid w:val="009E00E9"/>
    <w:rsid w:val="00A831CF"/>
    <w:rsid w:val="00AD1101"/>
    <w:rsid w:val="00B079E1"/>
    <w:rsid w:val="00BC185F"/>
    <w:rsid w:val="00BC6978"/>
    <w:rsid w:val="00D3394B"/>
    <w:rsid w:val="00D62E55"/>
    <w:rsid w:val="00DB304C"/>
    <w:rsid w:val="00E84548"/>
    <w:rsid w:val="00EC4462"/>
    <w:rsid w:val="00F73D14"/>
    <w:rsid w:val="00F86281"/>
    <w:rsid w:val="00FF3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o:colormenu v:ext="edit" fillcolor="none [3212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7C03"/>
    <w:pPr>
      <w:ind w:firstLine="454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2C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qFormat/>
    <w:rsid w:val="004C6738"/>
    <w:pPr>
      <w:keepNext/>
      <w:spacing w:before="120" w:after="60"/>
      <w:outlineLvl w:val="3"/>
    </w:pPr>
    <w:rPr>
      <w:bCs/>
      <w:i/>
      <w:szCs w:val="28"/>
    </w:rPr>
  </w:style>
  <w:style w:type="paragraph" w:styleId="8">
    <w:name w:val="heading 8"/>
    <w:basedOn w:val="a"/>
    <w:next w:val="a"/>
    <w:qFormat/>
    <w:rsid w:val="004C6738"/>
    <w:pPr>
      <w:spacing w:before="240" w:after="60"/>
      <w:outlineLvl w:val="7"/>
    </w:pPr>
    <w:rPr>
      <w:i/>
      <w:i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ис"/>
    <w:basedOn w:val="a"/>
    <w:next w:val="a"/>
    <w:rsid w:val="004C6738"/>
    <w:pPr>
      <w:autoSpaceDE w:val="0"/>
      <w:autoSpaceDN w:val="0"/>
      <w:adjustRightInd w:val="0"/>
      <w:spacing w:after="120"/>
      <w:ind w:left="908" w:right="454" w:hanging="454"/>
    </w:pPr>
    <w:rPr>
      <w:i/>
      <w:iCs/>
      <w:szCs w:val="20"/>
    </w:rPr>
  </w:style>
  <w:style w:type="paragraph" w:customStyle="1" w:styleId="3">
    <w:name w:val="заг3"/>
    <w:rsid w:val="004C6738"/>
    <w:pPr>
      <w:autoSpaceDE w:val="0"/>
      <w:autoSpaceDN w:val="0"/>
      <w:adjustRightInd w:val="0"/>
      <w:spacing w:before="57" w:after="57" w:line="230" w:lineRule="atLeast"/>
      <w:ind w:firstLine="454"/>
      <w:jc w:val="both"/>
    </w:pPr>
    <w:rPr>
      <w:b/>
      <w:bCs/>
      <w:sz w:val="22"/>
      <w:szCs w:val="22"/>
    </w:rPr>
  </w:style>
  <w:style w:type="paragraph" w:customStyle="1" w:styleId="11">
    <w:name w:val="заг1"/>
    <w:rsid w:val="004C6738"/>
    <w:pPr>
      <w:autoSpaceDE w:val="0"/>
      <w:autoSpaceDN w:val="0"/>
      <w:adjustRightInd w:val="0"/>
      <w:spacing w:before="240" w:after="170"/>
      <w:ind w:left="567" w:right="567"/>
      <w:jc w:val="center"/>
    </w:pPr>
    <w:rPr>
      <w:rFonts w:ascii="Benguiat" w:hAnsi="Benguiat"/>
      <w:color w:val="000000"/>
      <w:szCs w:val="24"/>
    </w:rPr>
  </w:style>
  <w:style w:type="paragraph" w:styleId="a4">
    <w:name w:val="caption"/>
    <w:basedOn w:val="a"/>
    <w:next w:val="a"/>
    <w:qFormat/>
    <w:rsid w:val="004C6738"/>
    <w:pPr>
      <w:spacing w:before="120" w:after="120"/>
    </w:pPr>
    <w:rPr>
      <w:b/>
      <w:bCs/>
      <w:szCs w:val="20"/>
    </w:rPr>
  </w:style>
  <w:style w:type="paragraph" w:customStyle="1" w:styleId="a5">
    <w:name w:val="Прилож"/>
    <w:basedOn w:val="a4"/>
    <w:rsid w:val="004C6738"/>
    <w:pPr>
      <w:autoSpaceDE w:val="0"/>
      <w:autoSpaceDN w:val="0"/>
      <w:adjustRightInd w:val="0"/>
      <w:ind w:left="908" w:right="227" w:hanging="454"/>
      <w:jc w:val="right"/>
    </w:pPr>
    <w:rPr>
      <w:b w:val="0"/>
      <w:i/>
      <w:iCs/>
    </w:rPr>
  </w:style>
  <w:style w:type="paragraph" w:styleId="a6">
    <w:name w:val="footer"/>
    <w:basedOn w:val="a"/>
    <w:link w:val="a7"/>
    <w:uiPriority w:val="99"/>
    <w:rsid w:val="004C6738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4C6738"/>
  </w:style>
  <w:style w:type="paragraph" w:styleId="a9">
    <w:name w:val="header"/>
    <w:basedOn w:val="a"/>
    <w:rsid w:val="004C6738"/>
    <w:pPr>
      <w:tabs>
        <w:tab w:val="center" w:pos="4677"/>
        <w:tab w:val="right" w:pos="9355"/>
      </w:tabs>
    </w:pPr>
  </w:style>
  <w:style w:type="paragraph" w:styleId="aa">
    <w:name w:val="endnote text"/>
    <w:basedOn w:val="a"/>
    <w:semiHidden/>
    <w:rsid w:val="00FF3090"/>
    <w:pPr>
      <w:ind w:left="340" w:hanging="340"/>
    </w:pPr>
    <w:rPr>
      <w:szCs w:val="20"/>
    </w:rPr>
  </w:style>
  <w:style w:type="character" w:styleId="ab">
    <w:name w:val="Hyperlink"/>
    <w:basedOn w:val="a0"/>
    <w:rsid w:val="00FF3090"/>
    <w:rPr>
      <w:color w:val="0000FF"/>
      <w:u w:val="single"/>
    </w:rPr>
  </w:style>
  <w:style w:type="paragraph" w:styleId="ac">
    <w:name w:val="Balloon Text"/>
    <w:basedOn w:val="a"/>
    <w:link w:val="ad"/>
    <w:rsid w:val="00652C0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652C0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52C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e">
    <w:name w:val="Emphasis"/>
    <w:basedOn w:val="a0"/>
    <w:qFormat/>
    <w:rsid w:val="00652C0B"/>
    <w:rPr>
      <w:i/>
      <w:iCs/>
    </w:rPr>
  </w:style>
  <w:style w:type="paragraph" w:styleId="af">
    <w:name w:val="No Spacing"/>
    <w:uiPriority w:val="1"/>
    <w:qFormat/>
    <w:rsid w:val="00652C0B"/>
    <w:pPr>
      <w:ind w:firstLine="454"/>
      <w:jc w:val="both"/>
    </w:pPr>
    <w:rPr>
      <w:szCs w:val="24"/>
    </w:rPr>
  </w:style>
  <w:style w:type="paragraph" w:styleId="af0">
    <w:name w:val="List Paragraph"/>
    <w:basedOn w:val="a"/>
    <w:uiPriority w:val="34"/>
    <w:qFormat/>
    <w:rsid w:val="00F73D14"/>
    <w:pPr>
      <w:ind w:left="720"/>
      <w:contextualSpacing/>
    </w:pPr>
  </w:style>
  <w:style w:type="character" w:styleId="af1">
    <w:name w:val="line number"/>
    <w:basedOn w:val="a0"/>
    <w:rsid w:val="00F86281"/>
  </w:style>
  <w:style w:type="character" w:customStyle="1" w:styleId="a7">
    <w:name w:val="Нижний колонтитул Знак"/>
    <w:basedOn w:val="a0"/>
    <w:link w:val="a6"/>
    <w:uiPriority w:val="99"/>
    <w:rsid w:val="00F86281"/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&#1043;&#1077;&#1083;&#1080;&#1086;&#1101;&#1085;&#1077;&#1088;&#1075;&#1077;&#1090;&#1080;&#1082;&#1072;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bfm.ru/news/54793?doctype=new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8061A-79BD-41E5-B014-4FC082EE3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937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заполнения титульного листа</vt:lpstr>
    </vt:vector>
  </TitlesOfParts>
  <Company>Ruodep</Company>
  <LinksUpToDate>false</LinksUpToDate>
  <CharactersWithSpaces>6271</CharactersWithSpaces>
  <SharedDoc>false</SharedDoc>
  <HLinks>
    <vt:vector size="6" baseType="variant">
      <vt:variant>
        <vt:i4>6488184</vt:i4>
      </vt:variant>
      <vt:variant>
        <vt:i4>0</vt:i4>
      </vt:variant>
      <vt:variant>
        <vt:i4>0</vt:i4>
      </vt:variant>
      <vt:variant>
        <vt:i4>5</vt:i4>
      </vt:variant>
      <vt:variant>
        <vt:lpwstr>http://licey43.ru/nauka.htm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заполнения титульного листа</dc:title>
  <dc:subject/>
  <dc:creator>Admin</dc:creator>
  <cp:keywords/>
  <dc:description/>
  <cp:lastModifiedBy>student</cp:lastModifiedBy>
  <cp:revision>5</cp:revision>
  <cp:lastPrinted>2009-10-21T05:28:00Z</cp:lastPrinted>
  <dcterms:created xsi:type="dcterms:W3CDTF">2013-09-16T14:09:00Z</dcterms:created>
  <dcterms:modified xsi:type="dcterms:W3CDTF">2013-09-17T10:08:00Z</dcterms:modified>
</cp:coreProperties>
</file>